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2B" w:rsidRPr="00F67264" w:rsidRDefault="0074472B" w:rsidP="0074472B">
      <w:pPr>
        <w:rPr>
          <w:b/>
          <w:bCs/>
          <w:sz w:val="46"/>
          <w:szCs w:val="46"/>
          <w:u w:val="single"/>
        </w:rPr>
      </w:pPr>
      <w:r w:rsidRPr="00F67264">
        <w:rPr>
          <w:rFonts w:hint="cs"/>
          <w:b/>
          <w:bCs/>
          <w:sz w:val="46"/>
          <w:szCs w:val="46"/>
          <w:u w:val="single"/>
          <w:rtl/>
        </w:rPr>
        <w:t xml:space="preserve">העמסת אופרטורים </w:t>
      </w:r>
      <w:r w:rsidRPr="00F67264">
        <w:rPr>
          <w:b/>
          <w:bCs/>
          <w:sz w:val="46"/>
          <w:szCs w:val="46"/>
          <w:u w:val="single"/>
        </w:rPr>
        <w:t>(operator overloading)</w:t>
      </w:r>
    </w:p>
    <w:p w:rsidR="0074472B" w:rsidRPr="00F67264" w:rsidRDefault="0074472B" w:rsidP="0074472B">
      <w:pPr>
        <w:rPr>
          <w:b/>
          <w:bCs/>
          <w:sz w:val="46"/>
          <w:szCs w:val="46"/>
          <w:u w:val="single"/>
          <w:rtl/>
        </w:rPr>
      </w:pPr>
    </w:p>
    <w:p w:rsidR="00BF062E" w:rsidRDefault="0074472B" w:rsidP="0074472B">
      <w:pPr>
        <w:rPr>
          <w:b/>
          <w:bCs/>
          <w:sz w:val="56"/>
          <w:szCs w:val="56"/>
          <w:rtl/>
        </w:rPr>
      </w:pPr>
      <w:r w:rsidRPr="00F67264">
        <w:rPr>
          <w:sz w:val="46"/>
          <w:szCs w:val="46"/>
        </w:rPr>
        <w:t xml:space="preserve">  </w:t>
      </w:r>
      <w:r w:rsidR="00590B0D" w:rsidRPr="00590B0D">
        <w:rPr>
          <w:rFonts w:hint="cs"/>
          <w:b/>
          <w:bCs/>
          <w:sz w:val="54"/>
          <w:szCs w:val="54"/>
          <w:rtl/>
        </w:rPr>
        <w:t xml:space="preserve">מאפשר </w:t>
      </w:r>
      <w:r w:rsidR="00590B0D">
        <w:rPr>
          <w:rFonts w:hint="cs"/>
          <w:b/>
          <w:bCs/>
          <w:sz w:val="56"/>
          <w:szCs w:val="56"/>
          <w:rtl/>
        </w:rPr>
        <w:t>למתכנת לכתוב קוד שבו ביטוי אריתמטי יקרא לקוד מתכנת.</w:t>
      </w:r>
    </w:p>
    <w:p w:rsidR="007C6235" w:rsidRDefault="007C6235" w:rsidP="0074472B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למשל</w:t>
      </w:r>
    </w:p>
    <w:p w:rsidR="007C6235" w:rsidRDefault="007C6235" w:rsidP="007C6235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Matrix </w:t>
      </w:r>
      <w:proofErr w:type="spellStart"/>
      <w:r>
        <w:rPr>
          <w:b/>
          <w:bCs/>
          <w:sz w:val="56"/>
          <w:szCs w:val="56"/>
        </w:rPr>
        <w:t>a</w:t>
      </w:r>
      <w:proofErr w:type="gramStart"/>
      <w:r>
        <w:rPr>
          <w:b/>
          <w:bCs/>
          <w:sz w:val="56"/>
          <w:szCs w:val="56"/>
        </w:rPr>
        <w:t>,b,c</w:t>
      </w:r>
      <w:proofErr w:type="spellEnd"/>
      <w:proofErr w:type="gramEnd"/>
      <w:r>
        <w:rPr>
          <w:b/>
          <w:bCs/>
          <w:sz w:val="56"/>
          <w:szCs w:val="56"/>
        </w:rPr>
        <w:t>;</w:t>
      </w:r>
    </w:p>
    <w:p w:rsidR="007C6235" w:rsidRDefault="007C6235" w:rsidP="007C6235">
      <w:pPr>
        <w:bidi w:val="0"/>
        <w:rPr>
          <w:b/>
          <w:bCs/>
          <w:sz w:val="56"/>
          <w:szCs w:val="56"/>
        </w:rPr>
      </w:pPr>
    </w:p>
    <w:p w:rsidR="007C6235" w:rsidRDefault="007C6235" w:rsidP="007C6235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 = a*b;</w:t>
      </w:r>
    </w:p>
    <w:p w:rsidR="007C6235" w:rsidRDefault="007C6235" w:rsidP="007C6235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יקרא לקוד מתכנת של כפל מטריצות.</w:t>
      </w:r>
    </w:p>
    <w:p w:rsidR="007C6235" w:rsidRDefault="008D0E9D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היתרון המעשי ביותר של האמצעי הזה</w:t>
      </w:r>
      <w:r>
        <w:rPr>
          <w:b/>
          <w:bCs/>
          <w:sz w:val="56"/>
          <w:szCs w:val="56"/>
        </w:rPr>
        <w:t>:</w:t>
      </w:r>
    </w:p>
    <w:p w:rsidR="008D0E9D" w:rsidRDefault="008D0E9D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קל יותר לתכנת נוסחאות מורכבות.</w:t>
      </w:r>
    </w:p>
    <w:p w:rsidR="00CA75E3" w:rsidRDefault="00CA75E3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העמסת אופרטורים אפשרית בתנאים מסוימים:</w:t>
      </w:r>
    </w:p>
    <w:p w:rsidR="00CA75E3" w:rsidRDefault="00CA75E3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האופרטור חייב להיות קיים בשפה.</w:t>
      </w:r>
    </w:p>
    <w:p w:rsidR="006345A7" w:rsidRDefault="006345A7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זה צריך להיות מתוך רשימה שך אופרטורים נתונים להעמסה.</w:t>
      </w:r>
    </w:p>
    <w:p w:rsidR="00CA75E3" w:rsidRDefault="00CA75E3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לפחות אחד האופרנדים הוא מסוג </w:t>
      </w:r>
      <w:r>
        <w:rPr>
          <w:b/>
          <w:bCs/>
          <w:sz w:val="56"/>
          <w:szCs w:val="56"/>
        </w:rPr>
        <w:t>user defined</w:t>
      </w:r>
      <w:r>
        <w:rPr>
          <w:rFonts w:hint="cs"/>
          <w:b/>
          <w:bCs/>
          <w:sz w:val="56"/>
          <w:szCs w:val="56"/>
          <w:rtl/>
        </w:rPr>
        <w:t xml:space="preserve"> כלומר מוגדר ע"י המתכנת.</w:t>
      </w:r>
    </w:p>
    <w:p w:rsidR="00520295" w:rsidRDefault="00520295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העמסת </w:t>
      </w:r>
      <w:r w:rsidRPr="00B04B7E">
        <w:rPr>
          <w:rFonts w:hint="cs"/>
          <w:b/>
          <w:bCs/>
          <w:sz w:val="56"/>
          <w:szCs w:val="56"/>
          <w:highlight w:val="yellow"/>
          <w:rtl/>
        </w:rPr>
        <w:t>"[]", "()" ו-"="</w:t>
      </w:r>
      <w:r>
        <w:rPr>
          <w:rFonts w:hint="cs"/>
          <w:b/>
          <w:bCs/>
          <w:sz w:val="56"/>
          <w:szCs w:val="56"/>
          <w:rtl/>
        </w:rPr>
        <w:t xml:space="preserve">  נופלים לקטגוריות מיוחדות (</w:t>
      </w:r>
      <w:r>
        <w:rPr>
          <w:b/>
          <w:bCs/>
          <w:sz w:val="56"/>
          <w:szCs w:val="56"/>
        </w:rPr>
        <w:t>indexers</w:t>
      </w:r>
      <w:r>
        <w:rPr>
          <w:rFonts w:hint="cs"/>
          <w:b/>
          <w:bCs/>
          <w:sz w:val="56"/>
          <w:szCs w:val="56"/>
          <w:rtl/>
        </w:rPr>
        <w:t xml:space="preserve">, </w:t>
      </w:r>
      <w:r>
        <w:rPr>
          <w:b/>
          <w:bCs/>
          <w:sz w:val="56"/>
          <w:szCs w:val="56"/>
        </w:rPr>
        <w:t>explicit, implicit</w:t>
      </w:r>
      <w:r>
        <w:rPr>
          <w:rFonts w:hint="cs"/>
          <w:b/>
          <w:bCs/>
          <w:sz w:val="56"/>
          <w:szCs w:val="56"/>
          <w:rtl/>
        </w:rPr>
        <w:t>).</w:t>
      </w:r>
    </w:p>
    <w:p w:rsidR="00B0476A" w:rsidRDefault="00B0476A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lastRenderedPageBreak/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העמסת אופרטורים בעזרת מילת המפתח </w:t>
      </w:r>
      <w:r>
        <w:rPr>
          <w:b/>
          <w:bCs/>
          <w:sz w:val="56"/>
          <w:szCs w:val="56"/>
        </w:rPr>
        <w:t>operator</w:t>
      </w:r>
      <w:r>
        <w:rPr>
          <w:rFonts w:hint="cs"/>
          <w:b/>
          <w:bCs/>
          <w:sz w:val="56"/>
          <w:szCs w:val="56"/>
          <w:rtl/>
        </w:rPr>
        <w:t xml:space="preserve"> תמיד </w:t>
      </w:r>
      <w:r>
        <w:rPr>
          <w:b/>
          <w:bCs/>
          <w:sz w:val="56"/>
          <w:szCs w:val="56"/>
        </w:rPr>
        <w:t>static</w:t>
      </w:r>
      <w:r>
        <w:rPr>
          <w:rFonts w:hint="cs"/>
          <w:b/>
          <w:bCs/>
          <w:sz w:val="56"/>
          <w:szCs w:val="56"/>
          <w:rtl/>
        </w:rPr>
        <w:t>.</w:t>
      </w:r>
    </w:p>
    <w:p w:rsidR="00F317E2" w:rsidRDefault="00F317E2" w:rsidP="00F317E2">
      <w:pPr>
        <w:pStyle w:val="ListParagraph"/>
        <w:numPr>
          <w:ilvl w:val="0"/>
          <w:numId w:val="1"/>
        </w:numPr>
        <w:rPr>
          <w:b/>
          <w:bCs/>
          <w:sz w:val="70"/>
          <w:szCs w:val="70"/>
        </w:rPr>
      </w:pPr>
      <w:r w:rsidRPr="00F317E2">
        <w:rPr>
          <w:rFonts w:hint="cs"/>
          <w:b/>
          <w:bCs/>
          <w:sz w:val="70"/>
          <w:szCs w:val="70"/>
          <w:u w:val="single"/>
          <w:rtl/>
        </w:rPr>
        <w:t>לא</w:t>
      </w:r>
      <w:r w:rsidRPr="00F317E2">
        <w:rPr>
          <w:rFonts w:hint="cs"/>
          <w:b/>
          <w:bCs/>
          <w:sz w:val="70"/>
          <w:szCs w:val="70"/>
          <w:rtl/>
        </w:rPr>
        <w:t xml:space="preserve"> ניתן לתכנת את </w:t>
      </w:r>
      <w:proofErr w:type="spellStart"/>
      <w:r w:rsidRPr="00F317E2">
        <w:rPr>
          <w:rFonts w:hint="cs"/>
          <w:b/>
          <w:bCs/>
          <w:sz w:val="70"/>
          <w:szCs w:val="70"/>
          <w:rtl/>
        </w:rPr>
        <w:t>אופרטורי</w:t>
      </w:r>
      <w:proofErr w:type="spellEnd"/>
      <w:r w:rsidRPr="00F317E2">
        <w:rPr>
          <w:rFonts w:hint="cs"/>
          <w:b/>
          <w:bCs/>
          <w:sz w:val="70"/>
          <w:szCs w:val="70"/>
          <w:rtl/>
        </w:rPr>
        <w:t xml:space="preserve"> ההסבה לקבל אופרנד מאותו סוג. השמה של משתנה מחלקה למשתנה מחלקה מאותו סוג יהיה תמיד השמה של כתובת.</w:t>
      </w:r>
    </w:p>
    <w:p w:rsidR="00E770D1" w:rsidRPr="00F317E2" w:rsidRDefault="00E770D1" w:rsidP="00F317E2">
      <w:pPr>
        <w:pStyle w:val="ListParagraph"/>
        <w:numPr>
          <w:ilvl w:val="0"/>
          <w:numId w:val="1"/>
        </w:numPr>
        <w:rPr>
          <w:b/>
          <w:bCs/>
          <w:sz w:val="70"/>
          <w:szCs w:val="70"/>
          <w:rtl/>
        </w:rPr>
      </w:pPr>
      <w:r w:rsidRPr="00E770D1">
        <w:rPr>
          <w:rFonts w:hint="cs"/>
          <w:b/>
          <w:bCs/>
          <w:sz w:val="70"/>
          <w:szCs w:val="70"/>
          <w:rtl/>
        </w:rPr>
        <w:t>כמעט תמיד העמסת אופרטור</w:t>
      </w:r>
      <w:r>
        <w:rPr>
          <w:rFonts w:hint="cs"/>
          <w:b/>
          <w:bCs/>
          <w:sz w:val="70"/>
          <w:szCs w:val="70"/>
          <w:rtl/>
        </w:rPr>
        <w:t xml:space="preserve"> מקצה מופע חדש </w:t>
      </w:r>
      <w:r w:rsidR="00835444">
        <w:rPr>
          <w:rFonts w:hint="cs"/>
          <w:b/>
          <w:bCs/>
          <w:sz w:val="70"/>
          <w:szCs w:val="70"/>
          <w:rtl/>
        </w:rPr>
        <w:t xml:space="preserve">של המחלקה </w:t>
      </w:r>
      <w:r>
        <w:rPr>
          <w:rFonts w:hint="cs"/>
          <w:b/>
          <w:bCs/>
          <w:sz w:val="70"/>
          <w:szCs w:val="70"/>
          <w:rtl/>
        </w:rPr>
        <w:t>ומחזיר אותו ולא מכניס שינוי באופרנדים (פרמטרים).</w:t>
      </w:r>
    </w:p>
    <w:p w:rsidR="00F317E2" w:rsidRDefault="00F317E2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rFonts w:hint="cs"/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9F5E80" w:rsidRPr="009F5E80" w:rsidRDefault="009F5E80" w:rsidP="009F5E80">
      <w:pPr>
        <w:rPr>
          <w:b/>
          <w:bCs/>
          <w:sz w:val="52"/>
          <w:szCs w:val="52"/>
          <w:u w:val="single"/>
        </w:rPr>
      </w:pPr>
    </w:p>
    <w:p w:rsidR="009F5E80" w:rsidRPr="009F5E80" w:rsidRDefault="009F5E80" w:rsidP="009F5E80">
      <w:pPr>
        <w:rPr>
          <w:b/>
          <w:bCs/>
          <w:sz w:val="52"/>
          <w:szCs w:val="52"/>
          <w:u w:val="single"/>
        </w:rPr>
      </w:pPr>
      <w:r w:rsidRPr="009F5E80">
        <w:rPr>
          <w:rFonts w:hint="cs"/>
          <w:b/>
          <w:bCs/>
          <w:sz w:val="52"/>
          <w:szCs w:val="52"/>
          <w:u w:val="single"/>
          <w:rtl/>
        </w:rPr>
        <w:t xml:space="preserve"> נציגים </w:t>
      </w:r>
      <w:r w:rsidRPr="009F5E80">
        <w:rPr>
          <w:b/>
          <w:bCs/>
          <w:sz w:val="52"/>
          <w:szCs w:val="52"/>
          <w:u w:val="single"/>
        </w:rPr>
        <w:t>Delegates</w:t>
      </w:r>
    </w:p>
    <w:p w:rsidR="009F5E80" w:rsidRDefault="009F5E80" w:rsidP="009F5E80">
      <w:pPr>
        <w:rPr>
          <w:b/>
          <w:bCs/>
          <w:sz w:val="52"/>
          <w:szCs w:val="52"/>
          <w:u w:val="single"/>
          <w:rtl/>
        </w:rPr>
      </w:pPr>
    </w:p>
    <w:p w:rsidR="003C50C5" w:rsidRDefault="009F5E80" w:rsidP="00C06B0D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מבחינה מעשית מקביל למושג ב-</w:t>
      </w:r>
      <w:r>
        <w:rPr>
          <w:b/>
          <w:bCs/>
          <w:sz w:val="56"/>
          <w:szCs w:val="56"/>
        </w:rPr>
        <w:t xml:space="preserve">C </w:t>
      </w:r>
      <w:r>
        <w:rPr>
          <w:rFonts w:hint="cs"/>
          <w:b/>
          <w:bCs/>
          <w:sz w:val="56"/>
          <w:szCs w:val="56"/>
          <w:rtl/>
        </w:rPr>
        <w:t xml:space="preserve">של </w:t>
      </w:r>
      <w:r w:rsidRPr="00D95AE1">
        <w:rPr>
          <w:rFonts w:hint="cs"/>
          <w:b/>
          <w:bCs/>
          <w:sz w:val="56"/>
          <w:szCs w:val="56"/>
          <w:highlight w:val="yellow"/>
          <w:rtl/>
        </w:rPr>
        <w:t>פוינטר לפונקציה</w:t>
      </w:r>
      <w:r>
        <w:rPr>
          <w:rFonts w:hint="cs"/>
          <w:b/>
          <w:bCs/>
          <w:sz w:val="56"/>
          <w:szCs w:val="56"/>
          <w:rtl/>
        </w:rPr>
        <w:t>.</w:t>
      </w:r>
    </w:p>
    <w:p w:rsidR="00C06B0D" w:rsidRDefault="00C06B0D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 w:rsidR="00571FA6">
        <w:rPr>
          <w:b/>
          <w:bCs/>
          <w:sz w:val="56"/>
          <w:szCs w:val="56"/>
        </w:rPr>
        <w:t>J</w:t>
      </w:r>
      <w:r>
        <w:rPr>
          <w:b/>
          <w:bCs/>
          <w:sz w:val="56"/>
          <w:szCs w:val="56"/>
        </w:rPr>
        <w:t>ava</w:t>
      </w:r>
      <w:r>
        <w:rPr>
          <w:rFonts w:hint="cs"/>
          <w:b/>
          <w:bCs/>
          <w:sz w:val="56"/>
          <w:szCs w:val="56"/>
          <w:rtl/>
        </w:rPr>
        <w:t xml:space="preserve"> עם מחיקת </w:t>
      </w:r>
      <w:proofErr w:type="spellStart"/>
      <w:r>
        <w:rPr>
          <w:rFonts w:hint="cs"/>
          <w:b/>
          <w:bCs/>
          <w:sz w:val="56"/>
          <w:szCs w:val="56"/>
          <w:rtl/>
        </w:rPr>
        <w:t>הפוינטרים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נעלם גם הפוינטר לפונקציה.</w:t>
      </w:r>
      <w:r w:rsidR="00600B82">
        <w:rPr>
          <w:rFonts w:hint="cs"/>
          <w:b/>
          <w:bCs/>
          <w:sz w:val="56"/>
          <w:szCs w:val="56"/>
          <w:rtl/>
        </w:rPr>
        <w:t xml:space="preserve"> זה עושה בעיות.</w:t>
      </w:r>
    </w:p>
    <w:p w:rsidR="00AE2159" w:rsidRDefault="00AE2159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החזירו את הפוינטר לפונקציה בקטגוריה של </w:t>
      </w:r>
      <w:r>
        <w:rPr>
          <w:b/>
          <w:bCs/>
          <w:sz w:val="56"/>
          <w:szCs w:val="56"/>
        </w:rPr>
        <w:t>delegate</w:t>
      </w:r>
      <w:r>
        <w:rPr>
          <w:rFonts w:hint="cs"/>
          <w:b/>
          <w:bCs/>
          <w:sz w:val="56"/>
          <w:szCs w:val="56"/>
          <w:rtl/>
        </w:rPr>
        <w:t>.</w:t>
      </w:r>
    </w:p>
    <w:p w:rsidR="00BB6FCC" w:rsidRDefault="00BB6FCC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delegate</w:t>
      </w:r>
      <w:proofErr w:type="gramEnd"/>
      <w:r>
        <w:rPr>
          <w:rFonts w:hint="cs"/>
          <w:b/>
          <w:bCs/>
          <w:sz w:val="56"/>
          <w:szCs w:val="56"/>
          <w:rtl/>
        </w:rPr>
        <w:t xml:space="preserve"> הוא מעין </w:t>
      </w:r>
      <w:proofErr w:type="spellStart"/>
      <w:r>
        <w:rPr>
          <w:b/>
          <w:bCs/>
          <w:sz w:val="56"/>
          <w:szCs w:val="56"/>
        </w:rPr>
        <w:t>typedef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של מתודות.</w:t>
      </w:r>
    </w:p>
    <w:p w:rsidR="00BB6FCC" w:rsidRDefault="00BB6FCC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(כמו ב-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>) שם של מתודה</w:t>
      </w:r>
      <w:r w:rsidR="005A4B8A">
        <w:rPr>
          <w:rFonts w:hint="cs"/>
          <w:b/>
          <w:bCs/>
          <w:sz w:val="56"/>
          <w:szCs w:val="56"/>
          <w:rtl/>
        </w:rPr>
        <w:t xml:space="preserve"> (ללא סוגריים)</w:t>
      </w:r>
      <w:r>
        <w:rPr>
          <w:rFonts w:hint="cs"/>
          <w:b/>
          <w:bCs/>
          <w:sz w:val="56"/>
          <w:szCs w:val="56"/>
          <w:rtl/>
        </w:rPr>
        <w:t xml:space="preserve"> היא הכתובת שלה.</w:t>
      </w:r>
    </w:p>
    <w:p w:rsidR="00C06B0D" w:rsidRPr="00D909DE" w:rsidRDefault="00D909DE" w:rsidP="00D909DE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הפקודה</w:t>
      </w:r>
    </w:p>
    <w:p w:rsidR="00D909DE" w:rsidRDefault="00D909DE" w:rsidP="00D909DE">
      <w:pPr>
        <w:pStyle w:val="ListParagraph"/>
        <w:bidi w:val="0"/>
        <w:rPr>
          <w:b/>
          <w:bCs/>
          <w:sz w:val="44"/>
          <w:szCs w:val="44"/>
        </w:rPr>
      </w:pPr>
    </w:p>
    <w:p w:rsidR="00D909DE" w:rsidRPr="003D0DDC" w:rsidRDefault="00D909DE" w:rsidP="00D909DE">
      <w:pPr>
        <w:rPr>
          <w:b/>
          <w:bCs/>
          <w:sz w:val="44"/>
          <w:szCs w:val="44"/>
        </w:rPr>
      </w:pPr>
      <w:r w:rsidRPr="003D0DDC">
        <w:rPr>
          <w:b/>
          <w:bCs/>
          <w:sz w:val="44"/>
          <w:szCs w:val="44"/>
        </w:rPr>
        <w:t xml:space="preserve">   </w:t>
      </w:r>
      <w:proofErr w:type="gramStart"/>
      <w:r w:rsidRPr="003D0DDC">
        <w:rPr>
          <w:b/>
          <w:bCs/>
          <w:sz w:val="44"/>
          <w:szCs w:val="44"/>
        </w:rPr>
        <w:t>public  delegate</w:t>
      </w:r>
      <w:proofErr w:type="gramEnd"/>
      <w:r w:rsidRPr="003D0DDC">
        <w:rPr>
          <w:b/>
          <w:bCs/>
          <w:sz w:val="44"/>
          <w:szCs w:val="44"/>
        </w:rPr>
        <w:t xml:space="preserve"> double </w:t>
      </w:r>
      <w:proofErr w:type="spellStart"/>
      <w:r w:rsidRPr="00D67F48">
        <w:rPr>
          <w:b/>
          <w:bCs/>
          <w:sz w:val="44"/>
          <w:szCs w:val="44"/>
          <w:highlight w:val="yellow"/>
        </w:rPr>
        <w:t>func</w:t>
      </w:r>
      <w:proofErr w:type="spellEnd"/>
      <w:r w:rsidRPr="003D0DDC">
        <w:rPr>
          <w:b/>
          <w:bCs/>
          <w:sz w:val="44"/>
          <w:szCs w:val="44"/>
        </w:rPr>
        <w:t>(double x);</w:t>
      </w:r>
    </w:p>
    <w:p w:rsidR="00D909DE" w:rsidRDefault="00D909DE" w:rsidP="00D909DE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>מגדירה</w:t>
      </w:r>
      <w:r w:rsidR="00D67F48">
        <w:rPr>
          <w:rFonts w:hint="cs"/>
          <w:b/>
          <w:bCs/>
          <w:sz w:val="56"/>
          <w:szCs w:val="56"/>
          <w:rtl/>
        </w:rPr>
        <w:t xml:space="preserve"> מעין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>
        <w:rPr>
          <w:b/>
          <w:bCs/>
          <w:sz w:val="56"/>
          <w:szCs w:val="56"/>
        </w:rPr>
        <w:t>typedef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="00D67F48">
        <w:rPr>
          <w:rFonts w:hint="cs"/>
          <w:b/>
          <w:bCs/>
          <w:sz w:val="56"/>
          <w:szCs w:val="56"/>
          <w:rtl/>
        </w:rPr>
        <w:t xml:space="preserve">בשם </w:t>
      </w:r>
      <w:proofErr w:type="spellStart"/>
      <w:r w:rsidR="00D67F48">
        <w:rPr>
          <w:b/>
          <w:bCs/>
          <w:sz w:val="56"/>
          <w:szCs w:val="56"/>
        </w:rPr>
        <w:t>func</w:t>
      </w:r>
      <w:proofErr w:type="spellEnd"/>
      <w:r w:rsidR="00D67F48">
        <w:rPr>
          <w:rFonts w:hint="cs"/>
          <w:b/>
          <w:bCs/>
          <w:sz w:val="56"/>
          <w:szCs w:val="56"/>
          <w:rtl/>
        </w:rPr>
        <w:t xml:space="preserve"> </w:t>
      </w:r>
      <w:r>
        <w:rPr>
          <w:rFonts w:hint="cs"/>
          <w:b/>
          <w:bCs/>
          <w:sz w:val="56"/>
          <w:szCs w:val="56"/>
          <w:rtl/>
        </w:rPr>
        <w:t xml:space="preserve">של פוינטר לפונקציה שמקבלת </w:t>
      </w:r>
      <w:r>
        <w:rPr>
          <w:b/>
          <w:bCs/>
          <w:sz w:val="56"/>
          <w:szCs w:val="56"/>
        </w:rPr>
        <w:t>double</w:t>
      </w:r>
      <w:r>
        <w:rPr>
          <w:rFonts w:hint="cs"/>
          <w:b/>
          <w:bCs/>
          <w:sz w:val="56"/>
          <w:szCs w:val="56"/>
          <w:rtl/>
        </w:rPr>
        <w:t xml:space="preserve"> ומחזירה </w:t>
      </w:r>
      <w:r>
        <w:rPr>
          <w:b/>
          <w:bCs/>
          <w:sz w:val="56"/>
          <w:szCs w:val="56"/>
        </w:rPr>
        <w:t>double</w:t>
      </w:r>
      <w:r>
        <w:rPr>
          <w:rFonts w:hint="cs"/>
          <w:b/>
          <w:bCs/>
          <w:sz w:val="56"/>
          <w:szCs w:val="56"/>
          <w:rtl/>
        </w:rPr>
        <w:t>.</w:t>
      </w:r>
    </w:p>
    <w:p w:rsidR="00D909DE" w:rsidRDefault="00D909DE" w:rsidP="00D909DE">
      <w:pPr>
        <w:pStyle w:val="ListParagraph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ListParagraph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מרחבי שמות </w:t>
      </w:r>
      <w:r>
        <w:rPr>
          <w:b/>
          <w:bCs/>
          <w:sz w:val="56"/>
          <w:szCs w:val="56"/>
        </w:rPr>
        <w:t>namespaces</w:t>
      </w:r>
      <w:r>
        <w:rPr>
          <w:rFonts w:hint="cs"/>
          <w:b/>
          <w:bCs/>
          <w:sz w:val="56"/>
          <w:szCs w:val="56"/>
          <w:rtl/>
        </w:rPr>
        <w:t>:</w:t>
      </w:r>
    </w:p>
    <w:p w:rsidR="0000294C" w:rsidRDefault="0000294C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מניעת התנגשות שמות גלובליים, בעיה רצינית בפיתוח תוכנות ע"י קבוצות פיתוח שונות.</w:t>
      </w:r>
    </w:p>
    <w:p w:rsidR="00D430A3" w:rsidRDefault="00D430A3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שימוש במרחבי שמות מחייב יותר הקלדה, אפשר לקצר ע"י </w:t>
      </w:r>
      <w:r>
        <w:rPr>
          <w:b/>
          <w:bCs/>
          <w:sz w:val="56"/>
          <w:szCs w:val="56"/>
        </w:rPr>
        <w:t>using</w:t>
      </w:r>
      <w:r>
        <w:rPr>
          <w:rFonts w:hint="cs"/>
          <w:b/>
          <w:bCs/>
          <w:sz w:val="56"/>
          <w:szCs w:val="56"/>
          <w:rtl/>
        </w:rPr>
        <w:t>.</w:t>
      </w:r>
    </w:p>
    <w:p w:rsidR="00075B8F" w:rsidRDefault="00075B8F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זה עשוי מחדש לגרום להתנגשות שמות (</w:t>
      </w:r>
      <w:proofErr w:type="spellStart"/>
      <w:r>
        <w:rPr>
          <w:rFonts w:hint="cs"/>
          <w:b/>
          <w:bCs/>
          <w:sz w:val="56"/>
          <w:szCs w:val="56"/>
          <w:rtl/>
        </w:rPr>
        <w:t>תוכנית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דו משמעית).</w:t>
      </w:r>
    </w:p>
    <w:p w:rsidR="0000294C" w:rsidRDefault="0000294C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הורשה ב-</w:t>
      </w:r>
      <w:r>
        <w:rPr>
          <w:b/>
          <w:bCs/>
          <w:sz w:val="56"/>
          <w:szCs w:val="56"/>
        </w:rPr>
        <w:t>C#</w:t>
      </w:r>
    </w:p>
    <w:p w:rsidR="00A238BA" w:rsidRDefault="00A238BA" w:rsidP="0000294C">
      <w:pPr>
        <w:rPr>
          <w:b/>
          <w:bCs/>
          <w:sz w:val="56"/>
          <w:szCs w:val="56"/>
          <w:rtl/>
        </w:rPr>
      </w:pPr>
    </w:p>
    <w:p w:rsidR="00A238BA" w:rsidRDefault="00C13FF1" w:rsidP="0000294C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הורשה 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נראה ככה:</w:t>
      </w:r>
    </w:p>
    <w:p w:rsidR="00C13FF1" w:rsidRDefault="00C13FF1" w:rsidP="0000294C">
      <w:pPr>
        <w:rPr>
          <w:rFonts w:hint="cs"/>
          <w:b/>
          <w:bCs/>
          <w:sz w:val="56"/>
          <w:szCs w:val="56"/>
          <w:rtl/>
        </w:rPr>
      </w:pP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proofErr w:type="gramStart"/>
      <w:r>
        <w:rPr>
          <w:b/>
          <w:bCs/>
          <w:sz w:val="56"/>
          <w:szCs w:val="56"/>
        </w:rPr>
        <w:t>class</w:t>
      </w:r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NewClass</w:t>
      </w:r>
      <w:proofErr w:type="spellEnd"/>
      <w:r w:rsidRPr="00B212C8">
        <w:rPr>
          <w:b/>
          <w:bCs/>
          <w:sz w:val="56"/>
          <w:szCs w:val="56"/>
          <w:highlight w:val="yellow"/>
        </w:rPr>
        <w:t>:</w:t>
      </w:r>
      <w:r>
        <w:rPr>
          <w:b/>
          <w:bCs/>
          <w:sz w:val="56"/>
          <w:szCs w:val="56"/>
        </w:rPr>
        <w:t xml:space="preserve"> A, I1, I2</w:t>
      </w:r>
    </w:p>
    <w:p w:rsidR="00246F9F" w:rsidRDefault="00246F9F" w:rsidP="00246F9F">
      <w:pPr>
        <w:bidi w:val="0"/>
        <w:rPr>
          <w:b/>
          <w:bCs/>
          <w:sz w:val="56"/>
          <w:szCs w:val="56"/>
        </w:rPr>
      </w:pPr>
    </w:p>
    <w:p w:rsidR="00C13FF1" w:rsidRDefault="00C13FF1" w:rsidP="00C13FF1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המקביל 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:</w:t>
      </w: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class</w:t>
      </w:r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NewClass</w:t>
      </w:r>
      <w:proofErr w:type="spellEnd"/>
      <w:r>
        <w:rPr>
          <w:b/>
          <w:bCs/>
          <w:sz w:val="56"/>
          <w:szCs w:val="56"/>
        </w:rPr>
        <w:t xml:space="preserve"> </w:t>
      </w:r>
      <w:r w:rsidRPr="00B212C8">
        <w:rPr>
          <w:b/>
          <w:bCs/>
          <w:sz w:val="56"/>
          <w:szCs w:val="56"/>
          <w:highlight w:val="yellow"/>
        </w:rPr>
        <w:t>extends</w:t>
      </w:r>
      <w:r>
        <w:rPr>
          <w:b/>
          <w:bCs/>
          <w:sz w:val="56"/>
          <w:szCs w:val="56"/>
        </w:rPr>
        <w:t xml:space="preserve"> A </w:t>
      </w:r>
      <w:r w:rsidRPr="00B212C8">
        <w:rPr>
          <w:b/>
          <w:bCs/>
          <w:sz w:val="56"/>
          <w:szCs w:val="56"/>
          <w:highlight w:val="yellow"/>
        </w:rPr>
        <w:t>implements</w:t>
      </w:r>
      <w:r>
        <w:rPr>
          <w:b/>
          <w:bCs/>
          <w:sz w:val="56"/>
          <w:szCs w:val="56"/>
        </w:rPr>
        <w:t xml:space="preserve"> I1, I2</w:t>
      </w:r>
    </w:p>
    <w:p w:rsidR="00B212C8" w:rsidRDefault="00B212C8" w:rsidP="00B212C8">
      <w:pPr>
        <w:bidi w:val="0"/>
        <w:rPr>
          <w:b/>
          <w:bCs/>
          <w:sz w:val="56"/>
          <w:szCs w:val="56"/>
        </w:rPr>
      </w:pPr>
    </w:p>
    <w:p w:rsidR="00DF0833" w:rsidRDefault="00B212C8" w:rsidP="00DF0833">
      <w:p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כמו 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שפת 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אינו תומך בהורשה של יותר ממחלקה אחת.</w:t>
      </w:r>
    </w:p>
    <w:p w:rsidR="00DF0833" w:rsidRDefault="00DF0833" w:rsidP="00DF0833">
      <w:pPr>
        <w:rPr>
          <w:b/>
          <w:bCs/>
          <w:sz w:val="56"/>
          <w:szCs w:val="56"/>
        </w:rPr>
      </w:pPr>
    </w:p>
    <w:p w:rsidR="00DF0833" w:rsidRDefault="00DF0833" w:rsidP="00DF0833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המילה </w:t>
      </w:r>
      <w:r w:rsidRPr="007B0052">
        <w:rPr>
          <w:b/>
          <w:bCs/>
          <w:sz w:val="56"/>
          <w:szCs w:val="56"/>
          <w:highlight w:val="yellow"/>
        </w:rPr>
        <w:t>base</w:t>
      </w:r>
      <w:r>
        <w:rPr>
          <w:rFonts w:hint="cs"/>
          <w:b/>
          <w:bCs/>
          <w:sz w:val="56"/>
          <w:szCs w:val="56"/>
          <w:rtl/>
        </w:rPr>
        <w:t xml:space="preserve"> מחליפה את </w:t>
      </w:r>
      <w:r w:rsidRPr="007B0052">
        <w:rPr>
          <w:b/>
          <w:bCs/>
          <w:sz w:val="56"/>
          <w:szCs w:val="56"/>
          <w:highlight w:val="yellow"/>
        </w:rPr>
        <w:t>super</w:t>
      </w:r>
      <w:r>
        <w:rPr>
          <w:rFonts w:hint="cs"/>
          <w:b/>
          <w:bCs/>
          <w:sz w:val="56"/>
          <w:szCs w:val="56"/>
          <w:rtl/>
        </w:rPr>
        <w:t xml:space="preserve"> של 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>.</w:t>
      </w:r>
    </w:p>
    <w:p w:rsidR="00421FDD" w:rsidRDefault="00DF0833" w:rsidP="00DF0833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 xml:space="preserve">קריאה לבנאי של האב מתוך הבנאי של הבן </w:t>
      </w:r>
      <w:r>
        <w:rPr>
          <w:b/>
          <w:bCs/>
          <w:sz w:val="56"/>
          <w:szCs w:val="56"/>
          <w:rtl/>
        </w:rPr>
        <w:t>–</w:t>
      </w:r>
      <w:r>
        <w:rPr>
          <w:rFonts w:hint="cs"/>
          <w:b/>
          <w:bCs/>
          <w:sz w:val="56"/>
          <w:szCs w:val="56"/>
          <w:rtl/>
        </w:rPr>
        <w:t xml:space="preserve"> בכותרת.</w:t>
      </w: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rFonts w:hint="cs"/>
          <w:b/>
          <w:bCs/>
          <w:sz w:val="56"/>
          <w:szCs w:val="56"/>
          <w:rtl/>
        </w:rPr>
      </w:pP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הפקודה </w:t>
      </w:r>
    </w:p>
    <w:p w:rsidR="00421FDD" w:rsidRPr="0039778F" w:rsidRDefault="00421FDD" w:rsidP="00421FDD">
      <w:pPr>
        <w:bidi w:val="0"/>
        <w:rPr>
          <w:b/>
          <w:bCs/>
          <w:sz w:val="38"/>
          <w:szCs w:val="38"/>
        </w:rPr>
      </w:pPr>
      <w:r w:rsidRPr="0039778F">
        <w:rPr>
          <w:b/>
          <w:bCs/>
          <w:sz w:val="38"/>
          <w:szCs w:val="38"/>
        </w:rPr>
        <w:t xml:space="preserve">  </w:t>
      </w:r>
      <w:proofErr w:type="gramStart"/>
      <w:r w:rsidRPr="0039778F">
        <w:rPr>
          <w:b/>
          <w:bCs/>
          <w:sz w:val="38"/>
          <w:szCs w:val="38"/>
        </w:rPr>
        <w:t>public</w:t>
      </w:r>
      <w:proofErr w:type="gramEnd"/>
      <w:r w:rsidRPr="0039778F">
        <w:rPr>
          <w:b/>
          <w:bCs/>
          <w:sz w:val="38"/>
          <w:szCs w:val="38"/>
        </w:rPr>
        <w:t xml:space="preserve"> point2(double xv, double </w:t>
      </w:r>
      <w:proofErr w:type="spellStart"/>
      <w:r w:rsidRPr="0039778F">
        <w:rPr>
          <w:b/>
          <w:bCs/>
          <w:sz w:val="38"/>
          <w:szCs w:val="38"/>
        </w:rPr>
        <w:t>yv</w:t>
      </w:r>
      <w:proofErr w:type="spellEnd"/>
      <w:r w:rsidRPr="0039778F">
        <w:rPr>
          <w:b/>
          <w:bCs/>
          <w:sz w:val="38"/>
          <w:szCs w:val="38"/>
        </w:rPr>
        <w:t>):</w:t>
      </w:r>
      <w:r w:rsidRPr="00EA4C52">
        <w:rPr>
          <w:b/>
          <w:bCs/>
          <w:sz w:val="38"/>
          <w:szCs w:val="38"/>
          <w:highlight w:val="yellow"/>
        </w:rPr>
        <w:t xml:space="preserve">base(xv, </w:t>
      </w:r>
      <w:proofErr w:type="spellStart"/>
      <w:r w:rsidRPr="00EA4C52">
        <w:rPr>
          <w:b/>
          <w:bCs/>
          <w:sz w:val="38"/>
          <w:szCs w:val="38"/>
          <w:highlight w:val="yellow"/>
        </w:rPr>
        <w:t>yv</w:t>
      </w:r>
      <w:proofErr w:type="spellEnd"/>
      <w:r w:rsidRPr="00EA4C52">
        <w:rPr>
          <w:b/>
          <w:bCs/>
          <w:sz w:val="38"/>
          <w:szCs w:val="38"/>
          <w:highlight w:val="yellow"/>
        </w:rPr>
        <w:t>)</w:t>
      </w:r>
    </w:p>
    <w:p w:rsidR="00421FDD" w:rsidRDefault="00421FDD" w:rsidP="00421FDD">
      <w:pPr>
        <w:bidi w:val="0"/>
        <w:rPr>
          <w:b/>
          <w:bCs/>
          <w:sz w:val="56"/>
          <w:szCs w:val="56"/>
        </w:rPr>
      </w:pPr>
    </w:p>
    <w:p w:rsidR="00421FDD" w:rsidRDefault="00421FDD" w:rsidP="00421FDD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נכתבת:</w:t>
      </w:r>
    </w:p>
    <w:p w:rsidR="00421FDD" w:rsidRDefault="00421FDD" w:rsidP="00421FDD">
      <w:pPr>
        <w:bidi w:val="0"/>
        <w:rPr>
          <w:b/>
          <w:bCs/>
          <w:sz w:val="38"/>
          <w:szCs w:val="38"/>
        </w:rPr>
      </w:pPr>
      <w:r w:rsidRPr="0039778F">
        <w:rPr>
          <w:b/>
          <w:bCs/>
          <w:sz w:val="38"/>
          <w:szCs w:val="38"/>
        </w:rPr>
        <w:t xml:space="preserve">  </w:t>
      </w:r>
      <w:proofErr w:type="gramStart"/>
      <w:r w:rsidRPr="0039778F">
        <w:rPr>
          <w:b/>
          <w:bCs/>
          <w:sz w:val="38"/>
          <w:szCs w:val="38"/>
        </w:rPr>
        <w:t>public</w:t>
      </w:r>
      <w:proofErr w:type="gramEnd"/>
      <w:r w:rsidRPr="0039778F">
        <w:rPr>
          <w:b/>
          <w:bCs/>
          <w:sz w:val="38"/>
          <w:szCs w:val="38"/>
        </w:rPr>
        <w:t xml:space="preserve"> point2(do</w:t>
      </w:r>
      <w:r>
        <w:rPr>
          <w:b/>
          <w:bCs/>
          <w:sz w:val="38"/>
          <w:szCs w:val="38"/>
        </w:rPr>
        <w:t xml:space="preserve">uble xv, double </w:t>
      </w:r>
      <w:proofErr w:type="spellStart"/>
      <w:r>
        <w:rPr>
          <w:b/>
          <w:bCs/>
          <w:sz w:val="38"/>
          <w:szCs w:val="38"/>
        </w:rPr>
        <w:t>yv</w:t>
      </w:r>
      <w:proofErr w:type="spellEnd"/>
      <w:r>
        <w:rPr>
          <w:b/>
          <w:bCs/>
          <w:sz w:val="38"/>
          <w:szCs w:val="38"/>
        </w:rPr>
        <w:t>)</w:t>
      </w:r>
    </w:p>
    <w:p w:rsidR="00421FDD" w:rsidRDefault="00421FDD" w:rsidP="00421FDD">
      <w:pPr>
        <w:bidi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{</w:t>
      </w:r>
    </w:p>
    <w:p w:rsidR="00DF0833" w:rsidRDefault="00421FDD" w:rsidP="00421FDD">
      <w:pPr>
        <w:bidi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   </w:t>
      </w:r>
      <w:proofErr w:type="gramStart"/>
      <w:r w:rsidRPr="00EA4C52">
        <w:rPr>
          <w:b/>
          <w:bCs/>
          <w:sz w:val="38"/>
          <w:szCs w:val="38"/>
          <w:highlight w:val="yellow"/>
        </w:rPr>
        <w:t>super(</w:t>
      </w:r>
      <w:proofErr w:type="gramEnd"/>
      <w:r w:rsidRPr="00EA4C52">
        <w:rPr>
          <w:b/>
          <w:bCs/>
          <w:sz w:val="38"/>
          <w:szCs w:val="38"/>
          <w:highlight w:val="yellow"/>
        </w:rPr>
        <w:t xml:space="preserve">xv, </w:t>
      </w:r>
      <w:proofErr w:type="spellStart"/>
      <w:r w:rsidRPr="00EA4C52">
        <w:rPr>
          <w:b/>
          <w:bCs/>
          <w:sz w:val="38"/>
          <w:szCs w:val="38"/>
          <w:highlight w:val="yellow"/>
        </w:rPr>
        <w:t>yv</w:t>
      </w:r>
      <w:proofErr w:type="spellEnd"/>
      <w:r w:rsidRPr="00EA4C52">
        <w:rPr>
          <w:b/>
          <w:bCs/>
          <w:sz w:val="38"/>
          <w:szCs w:val="38"/>
          <w:highlight w:val="yellow"/>
        </w:rPr>
        <w:t>);</w:t>
      </w:r>
    </w:p>
    <w:p w:rsidR="00EA4C52" w:rsidRDefault="00EA4C52" w:rsidP="00EA4C52">
      <w:pPr>
        <w:bidi w:val="0"/>
        <w:rPr>
          <w:b/>
          <w:bCs/>
          <w:sz w:val="38"/>
          <w:szCs w:val="38"/>
        </w:rPr>
      </w:pPr>
    </w:p>
    <w:p w:rsidR="00EA4C52" w:rsidRDefault="00EA4C52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7B0052" w:rsidRDefault="007B0052" w:rsidP="00EA4C52">
      <w:pPr>
        <w:rPr>
          <w:rFonts w:hint="cs"/>
          <w:b/>
          <w:bCs/>
          <w:sz w:val="38"/>
          <w:szCs w:val="38"/>
          <w:rtl/>
        </w:rPr>
      </w:pPr>
    </w:p>
    <w:p w:rsidR="007B0052" w:rsidRDefault="007B0052" w:rsidP="00EA4C52">
      <w:pPr>
        <w:rPr>
          <w:b/>
          <w:bCs/>
          <w:sz w:val="38"/>
          <w:szCs w:val="38"/>
          <w:rtl/>
        </w:rPr>
      </w:pPr>
    </w:p>
    <w:p w:rsidR="00EA4C52" w:rsidRPr="00642065" w:rsidRDefault="00EA4C52" w:rsidP="00EA4C52">
      <w:pPr>
        <w:rPr>
          <w:b/>
          <w:bCs/>
          <w:sz w:val="64"/>
          <w:szCs w:val="64"/>
          <w:rtl/>
        </w:rPr>
      </w:pPr>
      <w:r w:rsidRPr="00642065">
        <w:rPr>
          <w:rFonts w:hint="cs"/>
          <w:b/>
          <w:bCs/>
          <w:sz w:val="64"/>
          <w:szCs w:val="64"/>
          <w:rtl/>
        </w:rPr>
        <w:lastRenderedPageBreak/>
        <w:t>סוגי דריסה</w:t>
      </w:r>
      <w:r w:rsidR="00642065" w:rsidRPr="00642065">
        <w:rPr>
          <w:rFonts w:hint="cs"/>
          <w:b/>
          <w:bCs/>
          <w:sz w:val="64"/>
          <w:szCs w:val="64"/>
          <w:rtl/>
        </w:rPr>
        <w:t xml:space="preserve"> בהורשה</w:t>
      </w:r>
      <w:r w:rsidRPr="00642065">
        <w:rPr>
          <w:rFonts w:hint="cs"/>
          <w:b/>
          <w:bCs/>
          <w:sz w:val="64"/>
          <w:szCs w:val="64"/>
          <w:rtl/>
        </w:rPr>
        <w:t>:</w:t>
      </w: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כמו ב-</w:t>
      </w:r>
      <w:r>
        <w:rPr>
          <w:b/>
          <w:bCs/>
          <w:sz w:val="38"/>
          <w:szCs w:val="38"/>
        </w:rPr>
        <w:t>C++</w:t>
      </w:r>
      <w:r>
        <w:rPr>
          <w:rFonts w:hint="cs"/>
          <w:b/>
          <w:bCs/>
          <w:sz w:val="38"/>
          <w:szCs w:val="38"/>
          <w:rtl/>
        </w:rPr>
        <w:t xml:space="preserve"> אבל בניגוד ל-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יש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שני</w:t>
      </w:r>
      <w:r>
        <w:rPr>
          <w:rFonts w:hint="cs"/>
          <w:b/>
          <w:bCs/>
          <w:sz w:val="38"/>
          <w:szCs w:val="38"/>
          <w:rtl/>
        </w:rPr>
        <w:t xml:space="preserve"> סוגי דריסה:</w:t>
      </w:r>
    </w:p>
    <w:p w:rsidR="00EA4C52" w:rsidRDefault="00EA4C52" w:rsidP="00EA4C52">
      <w:pPr>
        <w:pStyle w:val="ListParagraph"/>
        <w:numPr>
          <w:ilvl w:val="0"/>
          <w:numId w:val="2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 xml:space="preserve">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סטטית</w:t>
      </w:r>
    </w:p>
    <w:p w:rsidR="00EA4C52" w:rsidRPr="00475EBB" w:rsidRDefault="00EA4C52" w:rsidP="00EA4C52">
      <w:pPr>
        <w:pStyle w:val="ListParagraph"/>
        <w:numPr>
          <w:ilvl w:val="0"/>
          <w:numId w:val="2"/>
        </w:numPr>
        <w:rPr>
          <w:b/>
          <w:bCs/>
          <w:sz w:val="38"/>
          <w:szCs w:val="38"/>
          <w:highlight w:val="yellow"/>
        </w:rPr>
      </w:pPr>
      <w:r>
        <w:rPr>
          <w:rFonts w:hint="cs"/>
          <w:b/>
          <w:bCs/>
          <w:sz w:val="38"/>
          <w:szCs w:val="38"/>
          <w:rtl/>
        </w:rPr>
        <w:t xml:space="preserve">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יש אך ורק 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5809CF" w:rsidRDefault="005809CF" w:rsidP="00EA4C52">
      <w:pPr>
        <w:rPr>
          <w:b/>
          <w:bCs/>
          <w:sz w:val="38"/>
          <w:szCs w:val="38"/>
          <w:rtl/>
        </w:rPr>
      </w:pPr>
    </w:p>
    <w:p w:rsidR="005809CF" w:rsidRDefault="005809CF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סוג הדריסה </w:t>
      </w:r>
      <w:r w:rsidR="00CD25E6">
        <w:rPr>
          <w:rFonts w:hint="cs"/>
          <w:b/>
          <w:bCs/>
          <w:sz w:val="38"/>
          <w:szCs w:val="38"/>
          <w:rtl/>
        </w:rPr>
        <w:t xml:space="preserve">הסטטית </w:t>
      </w:r>
      <w:r w:rsidR="00D64B0F">
        <w:rPr>
          <w:rFonts w:hint="cs"/>
          <w:b/>
          <w:bCs/>
          <w:sz w:val="38"/>
          <w:szCs w:val="38"/>
          <w:rtl/>
        </w:rPr>
        <w:t>בדרך כלל רק יכולה לעשות צרות.</w:t>
      </w:r>
    </w:p>
    <w:p w:rsidR="00140CDA" w:rsidRDefault="00140CDA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היתרון היחיד של דריסה סטטית היא יעילות (חסכון בגישה לזיכרון).</w:t>
      </w:r>
    </w:p>
    <w:p w:rsidR="00140CDA" w:rsidRDefault="00140CDA" w:rsidP="00A1773F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אם כותבים מתודה שעשויה להידרס בהורשה תמיד תגדירו אותה </w:t>
      </w:r>
      <w:r w:rsidR="00A1773F" w:rsidRPr="00A1773F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AD54EE" w:rsidRDefault="00AD54EE" w:rsidP="00EA4C52">
      <w:pPr>
        <w:rPr>
          <w:b/>
          <w:bCs/>
          <w:sz w:val="38"/>
          <w:szCs w:val="38"/>
          <w:rtl/>
        </w:rPr>
      </w:pPr>
    </w:p>
    <w:p w:rsidR="00AD54EE" w:rsidRDefault="00AD54EE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אחד המקרים של עקרון הפולימורפיזם:</w:t>
      </w:r>
    </w:p>
    <w:p w:rsidR="00AD54EE" w:rsidRDefault="00AD54EE" w:rsidP="00EA4C52">
      <w:pPr>
        <w:rPr>
          <w:b/>
          <w:bCs/>
          <w:sz w:val="38"/>
          <w:szCs w:val="38"/>
          <w:rtl/>
        </w:rPr>
      </w:pPr>
      <w:r w:rsidRPr="00475EBB">
        <w:rPr>
          <w:rFonts w:hint="cs"/>
          <w:b/>
          <w:bCs/>
          <w:sz w:val="38"/>
          <w:szCs w:val="38"/>
          <w:highlight w:val="yellow"/>
          <w:rtl/>
        </w:rPr>
        <w:t>קוד</w:t>
      </w:r>
      <w:r>
        <w:rPr>
          <w:rFonts w:hint="cs"/>
          <w:b/>
          <w:bCs/>
          <w:sz w:val="38"/>
          <w:szCs w:val="38"/>
          <w:rtl/>
        </w:rPr>
        <w:t xml:space="preserve"> שנכתב עבור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מחלקת האב</w:t>
      </w:r>
      <w:r>
        <w:rPr>
          <w:rFonts w:hint="cs"/>
          <w:b/>
          <w:bCs/>
          <w:sz w:val="38"/>
          <w:szCs w:val="38"/>
          <w:rtl/>
        </w:rPr>
        <w:t xml:space="preserve">,  יכול לרוץ </w:t>
      </w:r>
      <w:r w:rsidR="001078B3">
        <w:rPr>
          <w:rFonts w:hint="cs"/>
          <w:b/>
          <w:bCs/>
          <w:sz w:val="38"/>
          <w:szCs w:val="38"/>
          <w:rtl/>
        </w:rPr>
        <w:t xml:space="preserve">בפועל </w:t>
      </w:r>
      <w:r>
        <w:rPr>
          <w:rFonts w:hint="cs"/>
          <w:b/>
          <w:bCs/>
          <w:sz w:val="38"/>
          <w:szCs w:val="38"/>
          <w:rtl/>
        </w:rPr>
        <w:t xml:space="preserve">על מופע של הבן, </w:t>
      </w:r>
      <w:r w:rsidRPr="007820D0">
        <w:rPr>
          <w:rFonts w:hint="cs"/>
          <w:b/>
          <w:bCs/>
          <w:sz w:val="38"/>
          <w:szCs w:val="38"/>
          <w:highlight w:val="yellow"/>
          <w:rtl/>
        </w:rPr>
        <w:t>ומתאים את עצמו למופע של הבן</w:t>
      </w:r>
      <w:r>
        <w:rPr>
          <w:rFonts w:hint="cs"/>
          <w:b/>
          <w:bCs/>
          <w:sz w:val="38"/>
          <w:szCs w:val="38"/>
          <w:rtl/>
        </w:rPr>
        <w:t>.</w:t>
      </w:r>
    </w:p>
    <w:p w:rsidR="007820D0" w:rsidRDefault="007820D0" w:rsidP="00EA4C52">
      <w:pPr>
        <w:rPr>
          <w:b/>
          <w:bCs/>
          <w:sz w:val="38"/>
          <w:szCs w:val="38"/>
          <w:rtl/>
        </w:rPr>
      </w:pPr>
    </w:p>
    <w:p w:rsidR="007820D0" w:rsidRDefault="007820D0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זה </w:t>
      </w:r>
      <w:r w:rsidRPr="002F3969">
        <w:rPr>
          <w:rFonts w:hint="cs"/>
          <w:b/>
          <w:bCs/>
          <w:sz w:val="38"/>
          <w:szCs w:val="38"/>
          <w:highlight w:val="yellow"/>
          <w:rtl/>
        </w:rPr>
        <w:t>תמיד</w:t>
      </w:r>
      <w:r>
        <w:rPr>
          <w:rFonts w:hint="cs"/>
          <w:b/>
          <w:bCs/>
          <w:sz w:val="38"/>
          <w:szCs w:val="38"/>
          <w:rtl/>
        </w:rPr>
        <w:t xml:space="preserve"> נכון.</w:t>
      </w:r>
    </w:p>
    <w:p w:rsidR="007820D0" w:rsidRDefault="007820D0" w:rsidP="00A1773F">
      <w:pPr>
        <w:jc w:val="both"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ו-</w:t>
      </w:r>
      <w:r>
        <w:rPr>
          <w:b/>
          <w:bCs/>
          <w:sz w:val="38"/>
          <w:szCs w:val="38"/>
        </w:rPr>
        <w:t>C++</w:t>
      </w:r>
      <w:r>
        <w:rPr>
          <w:rFonts w:hint="cs"/>
          <w:b/>
          <w:bCs/>
          <w:sz w:val="38"/>
          <w:szCs w:val="38"/>
          <w:rtl/>
        </w:rPr>
        <w:t xml:space="preserve"> זה נכון </w:t>
      </w:r>
      <w:r w:rsidRPr="00A1773F">
        <w:rPr>
          <w:rFonts w:hint="cs"/>
          <w:b/>
          <w:bCs/>
          <w:sz w:val="38"/>
          <w:szCs w:val="38"/>
          <w:highlight w:val="yellow"/>
          <w:rtl/>
        </w:rPr>
        <w:t>רק בדריסה 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7820D0" w:rsidRDefault="007820D0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מה קורה כאשר:</w:t>
      </w:r>
    </w:p>
    <w:p w:rsidR="00622007" w:rsidRDefault="00622007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 w:rsidRPr="00622007">
        <w:rPr>
          <w:rFonts w:hint="cs"/>
          <w:b/>
          <w:bCs/>
          <w:sz w:val="38"/>
          <w:szCs w:val="38"/>
          <w:rtl/>
        </w:rPr>
        <w:t xml:space="preserve"> משתנה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מסוג האב</w:t>
      </w:r>
      <w:r w:rsidRPr="00622007">
        <w:rPr>
          <w:rFonts w:hint="cs"/>
          <w:b/>
          <w:bCs/>
          <w:sz w:val="38"/>
          <w:szCs w:val="38"/>
          <w:rtl/>
        </w:rPr>
        <w:t xml:space="preserve"> מצביע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בפועל</w:t>
      </w:r>
      <w:r w:rsidRPr="00622007">
        <w:rPr>
          <w:rFonts w:hint="cs"/>
          <w:b/>
          <w:bCs/>
          <w:sz w:val="38"/>
          <w:szCs w:val="38"/>
          <w:rtl/>
        </w:rPr>
        <w:t xml:space="preserve"> על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מופע של הבן</w:t>
      </w:r>
      <w:r w:rsidRPr="00622007">
        <w:rPr>
          <w:rFonts w:hint="cs"/>
          <w:b/>
          <w:bCs/>
          <w:sz w:val="38"/>
          <w:szCs w:val="38"/>
          <w:rtl/>
        </w:rPr>
        <w:t>,</w:t>
      </w:r>
      <w:r>
        <w:rPr>
          <w:rFonts w:hint="cs"/>
          <w:b/>
          <w:bCs/>
          <w:sz w:val="38"/>
          <w:szCs w:val="38"/>
          <w:rtl/>
        </w:rPr>
        <w:t xml:space="preserve"> ו-</w:t>
      </w:r>
    </w:p>
    <w:p w:rsidR="00622007" w:rsidRDefault="00480836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>קו</w:t>
      </w:r>
      <w:r w:rsidR="00622007">
        <w:rPr>
          <w:rFonts w:hint="cs"/>
          <w:b/>
          <w:bCs/>
          <w:sz w:val="38"/>
          <w:szCs w:val="38"/>
          <w:rtl/>
        </w:rPr>
        <w:t>רא למתודה קיימת באב ונדרסת בבן?</w:t>
      </w:r>
    </w:p>
    <w:p w:rsidR="00622007" w:rsidRDefault="00622007" w:rsidP="00622007">
      <w:pPr>
        <w:pStyle w:val="ListParagraph"/>
        <w:rPr>
          <w:b/>
          <w:bCs/>
          <w:sz w:val="38"/>
          <w:szCs w:val="38"/>
          <w:rtl/>
        </w:rPr>
      </w:pPr>
    </w:p>
    <w:p w:rsidR="00622007" w:rsidRDefault="00622007" w:rsidP="00622007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יקרא תמיד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הבן</w:t>
      </w:r>
      <w:r>
        <w:rPr>
          <w:rFonts w:hint="cs"/>
          <w:b/>
          <w:bCs/>
          <w:sz w:val="38"/>
          <w:szCs w:val="38"/>
          <w:rtl/>
        </w:rPr>
        <w:t>.</w:t>
      </w:r>
    </w:p>
    <w:p w:rsidR="00622007" w:rsidRDefault="00622007" w:rsidP="00622007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יקרא:</w:t>
      </w:r>
    </w:p>
    <w:p w:rsidR="00622007" w:rsidRPr="00622007" w:rsidRDefault="00622007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 xml:space="preserve">אם מדובר בדריסה </w:t>
      </w:r>
      <w:r w:rsidRPr="00E265B0">
        <w:rPr>
          <w:rFonts w:hint="cs"/>
          <w:b/>
          <w:bCs/>
          <w:sz w:val="38"/>
          <w:szCs w:val="38"/>
          <w:highlight w:val="yellow"/>
          <w:rtl/>
        </w:rPr>
        <w:t>סטטית</w:t>
      </w:r>
      <w:r>
        <w:rPr>
          <w:rFonts w:hint="cs"/>
          <w:b/>
          <w:bCs/>
          <w:sz w:val="38"/>
          <w:szCs w:val="38"/>
          <w:rtl/>
        </w:rPr>
        <w:t xml:space="preserve">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האב</w:t>
      </w:r>
    </w:p>
    <w:p w:rsidR="00622007" w:rsidRPr="00622007" w:rsidRDefault="00622007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אם מדובר בדריסה </w:t>
      </w:r>
      <w:r w:rsidRPr="00E265B0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  <w:r>
        <w:rPr>
          <w:rFonts w:hint="cs"/>
          <w:b/>
          <w:bCs/>
          <w:sz w:val="38"/>
          <w:szCs w:val="38"/>
          <w:rtl/>
        </w:rPr>
        <w:t xml:space="preserve">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הבן</w:t>
      </w:r>
    </w:p>
    <w:p w:rsidR="00622007" w:rsidRPr="00622007" w:rsidRDefault="00622007" w:rsidP="00622007">
      <w:pPr>
        <w:pStyle w:val="ListParagraph"/>
        <w:rPr>
          <w:b/>
          <w:bCs/>
          <w:sz w:val="38"/>
          <w:szCs w:val="38"/>
          <w:rtl/>
        </w:rPr>
      </w:pPr>
      <w:r w:rsidRPr="00622007">
        <w:rPr>
          <w:rFonts w:hint="cs"/>
          <w:b/>
          <w:bCs/>
          <w:sz w:val="38"/>
          <w:szCs w:val="38"/>
          <w:rtl/>
        </w:rPr>
        <w:lastRenderedPageBreak/>
        <w:t xml:space="preserve"> </w:t>
      </w: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AD54EE" w:rsidRDefault="00DF7554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מתודה היא וירטואלית אם בהכרזה שלה (במחלקת האב) מופיעה מילת המפתח </w:t>
      </w:r>
      <w:r>
        <w:rPr>
          <w:b/>
          <w:bCs/>
          <w:sz w:val="38"/>
          <w:szCs w:val="38"/>
        </w:rPr>
        <w:t>virtual</w:t>
      </w:r>
      <w:r>
        <w:rPr>
          <w:rFonts w:hint="cs"/>
          <w:b/>
          <w:bCs/>
          <w:sz w:val="38"/>
          <w:szCs w:val="38"/>
          <w:rtl/>
        </w:rPr>
        <w:t>.</w:t>
      </w:r>
    </w:p>
    <w:p w:rsidR="00A36D33" w:rsidRDefault="00DF7554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הדריסה תהיה וירטואלית אם בבן מופיעה מילת המפתח </w:t>
      </w:r>
      <w:r w:rsidR="00A22142">
        <w:rPr>
          <w:b/>
          <w:bCs/>
          <w:sz w:val="38"/>
          <w:szCs w:val="38"/>
        </w:rPr>
        <w:t>override</w:t>
      </w:r>
      <w:r w:rsidR="00A22142">
        <w:rPr>
          <w:rFonts w:hint="cs"/>
          <w:b/>
          <w:bCs/>
          <w:sz w:val="38"/>
          <w:szCs w:val="38"/>
          <w:rtl/>
        </w:rPr>
        <w:t>.</w:t>
      </w:r>
    </w:p>
    <w:p w:rsidR="00A36D33" w:rsidRDefault="00A36D33" w:rsidP="00EA4C52">
      <w:pPr>
        <w:rPr>
          <w:b/>
          <w:bCs/>
          <w:sz w:val="38"/>
          <w:szCs w:val="38"/>
          <w:rtl/>
        </w:rPr>
      </w:pPr>
      <w:bookmarkStart w:id="0" w:name="_GoBack"/>
      <w:bookmarkEnd w:id="0"/>
    </w:p>
    <w:p w:rsidR="00A36D33" w:rsidRDefault="00A36D33" w:rsidP="00EA4C52">
      <w:pPr>
        <w:rPr>
          <w:b/>
          <w:bCs/>
          <w:sz w:val="38"/>
          <w:szCs w:val="38"/>
          <w:rtl/>
        </w:rPr>
      </w:pPr>
    </w:p>
    <w:p w:rsidR="00A36D33" w:rsidRDefault="00A36D33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המניע של דריסה סטטית היא כנראה אבטחה</w:t>
      </w:r>
      <w:r>
        <w:rPr>
          <w:b/>
          <w:bCs/>
          <w:sz w:val="38"/>
          <w:szCs w:val="38"/>
        </w:rPr>
        <w:t>:</w:t>
      </w:r>
      <w:r>
        <w:rPr>
          <w:rFonts w:hint="cs"/>
          <w:b/>
          <w:bCs/>
          <w:sz w:val="38"/>
          <w:szCs w:val="38"/>
          <w:rtl/>
        </w:rPr>
        <w:t xml:space="preserve">  לא לאפשר דריסה של מתודות בקוד ספריה.</w:t>
      </w:r>
    </w:p>
    <w:p w:rsidR="00E10FFE" w:rsidRDefault="00E10FFE" w:rsidP="00EA4C52">
      <w:pPr>
        <w:rPr>
          <w:b/>
          <w:bCs/>
          <w:sz w:val="38"/>
          <w:szCs w:val="38"/>
          <w:rtl/>
        </w:rPr>
      </w:pPr>
    </w:p>
    <w:p w:rsidR="00E10FFE" w:rsidRDefault="00E10FFE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קוד שנכתב עבור מחלקת האב ומכיל קריאת למתודות  לא וירטואליות הנדרסות סטטית בבן, </w:t>
      </w:r>
      <w:r w:rsidRPr="00AA022E">
        <w:rPr>
          <w:rFonts w:hint="cs"/>
          <w:b/>
          <w:bCs/>
          <w:sz w:val="38"/>
          <w:szCs w:val="38"/>
          <w:highlight w:val="yellow"/>
          <w:u w:val="single"/>
          <w:rtl/>
        </w:rPr>
        <w:t>לא</w:t>
      </w:r>
      <w:r>
        <w:rPr>
          <w:rFonts w:hint="cs"/>
          <w:b/>
          <w:bCs/>
          <w:sz w:val="38"/>
          <w:szCs w:val="38"/>
          <w:rtl/>
        </w:rPr>
        <w:t xml:space="preserve"> מתאימות את עצמן לריצה על מופע של מחלקת הבן.</w:t>
      </w:r>
    </w:p>
    <w:p w:rsidR="00E10FFE" w:rsidRDefault="00AA022E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במקרה כזה </w:t>
      </w:r>
      <w:r w:rsidRPr="00AA022E">
        <w:rPr>
          <w:rFonts w:hint="cs"/>
          <w:b/>
          <w:bCs/>
          <w:sz w:val="38"/>
          <w:szCs w:val="38"/>
          <w:highlight w:val="yellow"/>
          <w:rtl/>
        </w:rPr>
        <w:t>עקרון הפולימורפיזם</w:t>
      </w:r>
      <w:r>
        <w:rPr>
          <w:rFonts w:hint="cs"/>
          <w:b/>
          <w:bCs/>
          <w:sz w:val="38"/>
          <w:szCs w:val="38"/>
          <w:rtl/>
        </w:rPr>
        <w:t xml:space="preserve"> </w:t>
      </w:r>
      <w:r w:rsidRPr="00AA022E">
        <w:rPr>
          <w:rFonts w:hint="cs"/>
          <w:b/>
          <w:bCs/>
          <w:sz w:val="38"/>
          <w:szCs w:val="38"/>
          <w:highlight w:val="yellow"/>
          <w:u w:val="single"/>
          <w:rtl/>
        </w:rPr>
        <w:t>לא</w:t>
      </w:r>
      <w:r>
        <w:rPr>
          <w:rFonts w:hint="cs"/>
          <w:b/>
          <w:bCs/>
          <w:sz w:val="38"/>
          <w:szCs w:val="38"/>
          <w:rtl/>
        </w:rPr>
        <w:t xml:space="preserve"> תופס.</w:t>
      </w:r>
    </w:p>
    <w:p w:rsidR="00A36D33" w:rsidRDefault="00A36D33" w:rsidP="00EA4C52">
      <w:pPr>
        <w:rPr>
          <w:b/>
          <w:bCs/>
          <w:sz w:val="38"/>
          <w:szCs w:val="38"/>
          <w:rtl/>
        </w:rPr>
      </w:pPr>
    </w:p>
    <w:p w:rsidR="00A36D33" w:rsidRDefault="0080015A" w:rsidP="00EA4C52">
      <w:pPr>
        <w:rPr>
          <w:b/>
          <w:bCs/>
          <w:sz w:val="38"/>
          <w:szCs w:val="38"/>
          <w:rtl/>
        </w:rPr>
      </w:pPr>
      <w:r w:rsidRPr="00AA022E">
        <w:rPr>
          <w:rFonts w:hint="cs"/>
          <w:b/>
          <w:bCs/>
          <w:sz w:val="38"/>
          <w:szCs w:val="38"/>
          <w:highlight w:val="yellow"/>
          <w:rtl/>
        </w:rPr>
        <w:t>עקרון הפולימורפיזם</w:t>
      </w:r>
      <w:r w:rsidR="00E02B6A">
        <w:rPr>
          <w:rFonts w:hint="cs"/>
          <w:b/>
          <w:bCs/>
          <w:sz w:val="38"/>
          <w:szCs w:val="38"/>
          <w:rtl/>
        </w:rPr>
        <w:t xml:space="preserve"> הוא "קוד מתפרש בכמה צורות א</w:t>
      </w:r>
      <w:r>
        <w:rPr>
          <w:rFonts w:hint="cs"/>
          <w:b/>
          <w:bCs/>
          <w:sz w:val="38"/>
          <w:szCs w:val="38"/>
          <w:rtl/>
        </w:rPr>
        <w:t xml:space="preserve">פשריות בהתאם </w:t>
      </w:r>
      <w:r w:rsidRPr="00B86AB9">
        <w:rPr>
          <w:rFonts w:hint="cs"/>
          <w:b/>
          <w:bCs/>
          <w:sz w:val="38"/>
          <w:szCs w:val="38"/>
          <w:highlight w:val="yellow"/>
          <w:rtl/>
        </w:rPr>
        <w:t>להקשר</w:t>
      </w:r>
      <w:r>
        <w:rPr>
          <w:rFonts w:hint="cs"/>
          <w:b/>
          <w:bCs/>
          <w:sz w:val="38"/>
          <w:szCs w:val="38"/>
          <w:rtl/>
        </w:rPr>
        <w:t xml:space="preserve"> שבו הוא נקרא".</w:t>
      </w:r>
    </w:p>
    <w:p w:rsidR="00E02B6A" w:rsidRDefault="00E02B6A" w:rsidP="00EA4C52">
      <w:pPr>
        <w:rPr>
          <w:b/>
          <w:bCs/>
          <w:sz w:val="38"/>
          <w:szCs w:val="38"/>
          <w:rtl/>
        </w:rPr>
      </w:pPr>
    </w:p>
    <w:p w:rsidR="00DF7554" w:rsidRDefault="00DF7554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</w:t>
      </w:r>
    </w:p>
    <w:p w:rsidR="00140CDA" w:rsidRDefault="00140CDA" w:rsidP="00EA4C52">
      <w:pPr>
        <w:rPr>
          <w:b/>
          <w:bCs/>
          <w:sz w:val="38"/>
          <w:szCs w:val="38"/>
          <w:rtl/>
        </w:rPr>
      </w:pPr>
    </w:p>
    <w:p w:rsidR="00140CDA" w:rsidRPr="00EA4C52" w:rsidRDefault="00140CDA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Pr="00421FDD" w:rsidRDefault="00EA4C52" w:rsidP="00EA4C52">
      <w:pPr>
        <w:rPr>
          <w:b/>
          <w:bCs/>
          <w:sz w:val="38"/>
          <w:szCs w:val="38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</w:rPr>
      </w:pPr>
    </w:p>
    <w:p w:rsidR="00A238BA" w:rsidRDefault="00A238BA" w:rsidP="0000294C">
      <w:pPr>
        <w:pStyle w:val="ListParagraph"/>
        <w:rPr>
          <w:rFonts w:hint="cs"/>
          <w:b/>
          <w:bCs/>
          <w:sz w:val="56"/>
          <w:szCs w:val="56"/>
          <w:rtl/>
        </w:rPr>
      </w:pPr>
    </w:p>
    <w:p w:rsidR="0000294C" w:rsidRDefault="0000294C" w:rsidP="0000294C">
      <w:pPr>
        <w:pStyle w:val="ListParagraph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ListParagraph"/>
        <w:bidi w:val="0"/>
        <w:rPr>
          <w:b/>
          <w:bCs/>
          <w:sz w:val="56"/>
          <w:szCs w:val="56"/>
        </w:rPr>
      </w:pPr>
    </w:p>
    <w:p w:rsidR="003C50C5" w:rsidRDefault="003C50C5" w:rsidP="00F317E2">
      <w:pPr>
        <w:pStyle w:val="ListParagraph"/>
        <w:rPr>
          <w:rFonts w:hint="cs"/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Pr="00CA75E3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CA75E3" w:rsidRDefault="00CA75E3" w:rsidP="008D0E9D">
      <w:pPr>
        <w:rPr>
          <w:b/>
          <w:bCs/>
          <w:sz w:val="56"/>
          <w:szCs w:val="56"/>
          <w:rtl/>
        </w:rPr>
      </w:pPr>
    </w:p>
    <w:p w:rsidR="00CA75E3" w:rsidRPr="00590B0D" w:rsidRDefault="00CA75E3" w:rsidP="008D0E9D">
      <w:pPr>
        <w:rPr>
          <w:b/>
          <w:bCs/>
          <w:sz w:val="56"/>
          <w:szCs w:val="56"/>
          <w:rtl/>
        </w:rPr>
      </w:pPr>
    </w:p>
    <w:p w:rsidR="0074472B" w:rsidRDefault="0074472B" w:rsidP="0074472B">
      <w:pPr>
        <w:rPr>
          <w:rtl/>
        </w:rPr>
      </w:pPr>
    </w:p>
    <w:p w:rsidR="008D0E9D" w:rsidRDefault="008D0E9D" w:rsidP="0074472B"/>
    <w:sectPr w:rsidR="008D0E9D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4B7"/>
    <w:multiLevelType w:val="hybridMultilevel"/>
    <w:tmpl w:val="799A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827D9"/>
    <w:multiLevelType w:val="hybridMultilevel"/>
    <w:tmpl w:val="BBBEF7BC"/>
    <w:lvl w:ilvl="0" w:tplc="E0781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2B"/>
    <w:rsid w:val="0000294C"/>
    <w:rsid w:val="00075B8F"/>
    <w:rsid w:val="001078B3"/>
    <w:rsid w:val="00140CDA"/>
    <w:rsid w:val="00246F9F"/>
    <w:rsid w:val="002E3627"/>
    <w:rsid w:val="002F3969"/>
    <w:rsid w:val="003C50C5"/>
    <w:rsid w:val="003F1A89"/>
    <w:rsid w:val="00421FDD"/>
    <w:rsid w:val="00475EBB"/>
    <w:rsid w:val="00480836"/>
    <w:rsid w:val="00520295"/>
    <w:rsid w:val="00571FA6"/>
    <w:rsid w:val="005809CF"/>
    <w:rsid w:val="00590B0D"/>
    <w:rsid w:val="005A4B8A"/>
    <w:rsid w:val="00600B82"/>
    <w:rsid w:val="00622007"/>
    <w:rsid w:val="006345A7"/>
    <w:rsid w:val="00642065"/>
    <w:rsid w:val="00722D61"/>
    <w:rsid w:val="0074472B"/>
    <w:rsid w:val="007820D0"/>
    <w:rsid w:val="007B0052"/>
    <w:rsid w:val="007C6235"/>
    <w:rsid w:val="0080015A"/>
    <w:rsid w:val="00835444"/>
    <w:rsid w:val="008D0E9D"/>
    <w:rsid w:val="009F5E80"/>
    <w:rsid w:val="00A1773F"/>
    <w:rsid w:val="00A22142"/>
    <w:rsid w:val="00A238BA"/>
    <w:rsid w:val="00A36D33"/>
    <w:rsid w:val="00A43F4F"/>
    <w:rsid w:val="00A51C1F"/>
    <w:rsid w:val="00AA022E"/>
    <w:rsid w:val="00AD54EE"/>
    <w:rsid w:val="00AE2159"/>
    <w:rsid w:val="00B0476A"/>
    <w:rsid w:val="00B04B7E"/>
    <w:rsid w:val="00B212C8"/>
    <w:rsid w:val="00B86AB9"/>
    <w:rsid w:val="00BA296D"/>
    <w:rsid w:val="00BB6FCC"/>
    <w:rsid w:val="00BF062E"/>
    <w:rsid w:val="00C06B0D"/>
    <w:rsid w:val="00C13FF1"/>
    <w:rsid w:val="00CA75E3"/>
    <w:rsid w:val="00CB5E8E"/>
    <w:rsid w:val="00CD25E6"/>
    <w:rsid w:val="00D430A3"/>
    <w:rsid w:val="00D64B0F"/>
    <w:rsid w:val="00D67F48"/>
    <w:rsid w:val="00D909DE"/>
    <w:rsid w:val="00D95AE1"/>
    <w:rsid w:val="00DF0833"/>
    <w:rsid w:val="00DF7554"/>
    <w:rsid w:val="00E02B6A"/>
    <w:rsid w:val="00E10FFE"/>
    <w:rsid w:val="00E265B0"/>
    <w:rsid w:val="00E770D1"/>
    <w:rsid w:val="00EA4C52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512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56</cp:revision>
  <dcterms:created xsi:type="dcterms:W3CDTF">2013-10-28T14:14:00Z</dcterms:created>
  <dcterms:modified xsi:type="dcterms:W3CDTF">2014-08-12T13:34:00Z</dcterms:modified>
</cp:coreProperties>
</file>