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63" w:rsidRDefault="006E3C63" w:rsidP="006E3C63">
      <w:pPr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על מנת לראות את הקידוד של תוכנית:</w:t>
      </w:r>
    </w:p>
    <w:p w:rsidR="00A679B6" w:rsidRPr="00DA70FB" w:rsidRDefault="006E3C63" w:rsidP="006E3C63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</w:t>
      </w:r>
      <w:r w:rsidR="00A679B6" w:rsidRPr="00DA70FB">
        <w:rPr>
          <w:b/>
          <w:bCs/>
          <w:sz w:val="52"/>
          <w:szCs w:val="52"/>
        </w:rPr>
        <w:t>:\Documents and Settings\Ira\Desktop\apps\asm&gt;notepad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C:\Documents and Settings\Ira\Desktop\apps\asm&gt;tasm /la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Turbo Assembler  Version 3.1  Copyright (c) 1988, 1992 Borland Internation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Assembling file:  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Error messages:  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Warning messages: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Passes:            1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lastRenderedPageBreak/>
        <w:t>Remaining memory:  419k</w:t>
      </w:r>
    </w:p>
    <w:p w:rsidR="00A679B6" w:rsidRPr="00A679B6" w:rsidRDefault="00A679B6" w:rsidP="00A679B6">
      <w:pPr>
        <w:bidi w:val="0"/>
        <w:rPr>
          <w:b/>
          <w:bCs/>
          <w:sz w:val="76"/>
          <w:szCs w:val="76"/>
          <w:rtl/>
        </w:rPr>
      </w:pPr>
    </w:p>
    <w:p w:rsidR="00A679B6" w:rsidRDefault="00A679B6" w:rsidP="00A679B6">
      <w:pPr>
        <w:bidi w:val="0"/>
        <w:rPr>
          <w:b/>
          <w:bCs/>
          <w:sz w:val="48"/>
          <w:szCs w:val="48"/>
        </w:rPr>
      </w:pPr>
      <w:r w:rsidRPr="00DA70FB">
        <w:rPr>
          <w:b/>
          <w:bCs/>
          <w:sz w:val="48"/>
          <w:szCs w:val="48"/>
        </w:rPr>
        <w:t>C:\DOCUME~1\Ira\Desktop\apps\asm&gt;notepad HELLO4.LST</w:t>
      </w: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rFonts w:hint="cs"/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B06174" w:rsidRDefault="00B06174" w:rsidP="00B06174">
      <w:pPr>
        <w:rPr>
          <w:b/>
          <w:bCs/>
          <w:sz w:val="76"/>
          <w:szCs w:val="76"/>
          <w:rtl/>
        </w:rPr>
      </w:pPr>
      <w:r w:rsidRPr="00A679B6">
        <w:rPr>
          <w:rFonts w:hint="cs"/>
          <w:b/>
          <w:bCs/>
          <w:sz w:val="76"/>
          <w:szCs w:val="76"/>
          <w:rtl/>
        </w:rPr>
        <w:t>אוגרי המעבד</w:t>
      </w:r>
    </w:p>
    <w:p w:rsidR="00DA70FB" w:rsidRPr="00B06174" w:rsidRDefault="00B06174" w:rsidP="00B06174">
      <w:pPr>
        <w:rPr>
          <w:b/>
          <w:bCs/>
          <w:sz w:val="64"/>
          <w:szCs w:val="64"/>
          <w:rtl/>
        </w:rPr>
      </w:pPr>
      <w:r w:rsidRPr="00B06174">
        <w:rPr>
          <w:rFonts w:hint="cs"/>
          <w:b/>
          <w:bCs/>
          <w:sz w:val="68"/>
          <w:szCs w:val="68"/>
          <w:rtl/>
        </w:rPr>
        <w:t>יחידה</w:t>
      </w:r>
      <w:r w:rsidRPr="00B06174"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rFonts w:hint="cs"/>
          <w:b/>
          <w:bCs/>
          <w:sz w:val="64"/>
          <w:szCs w:val="64"/>
          <w:rtl/>
        </w:rPr>
        <w:t xml:space="preserve">מינימלית של זיכרון </w:t>
      </w:r>
      <w:r w:rsidRPr="00B06174">
        <w:rPr>
          <w:rFonts w:hint="cs"/>
          <w:b/>
          <w:bCs/>
          <w:sz w:val="64"/>
          <w:szCs w:val="64"/>
          <w:highlight w:val="yellow"/>
          <w:rtl/>
        </w:rPr>
        <w:t>בתוך המעבד</w:t>
      </w:r>
    </w:p>
    <w:p w:rsidR="001A4730" w:rsidRDefault="001A4730" w:rsidP="00DA70FB">
      <w:pPr>
        <w:rPr>
          <w:b/>
          <w:bCs/>
          <w:sz w:val="62"/>
          <w:szCs w:val="62"/>
          <w:rtl/>
        </w:rPr>
      </w:pPr>
    </w:p>
    <w:p w:rsidR="001A4730" w:rsidRDefault="001A4730" w:rsidP="00DA70FB">
      <w:pPr>
        <w:rPr>
          <w:b/>
          <w:bCs/>
          <w:sz w:val="62"/>
          <w:szCs w:val="62"/>
          <w:rtl/>
        </w:rPr>
      </w:pPr>
    </w:p>
    <w:p w:rsidR="001A4730" w:rsidRDefault="001A4730" w:rsidP="00DA70FB">
      <w:pPr>
        <w:rPr>
          <w:b/>
          <w:bCs/>
          <w:sz w:val="62"/>
          <w:szCs w:val="62"/>
          <w:rtl/>
        </w:rPr>
      </w:pPr>
    </w:p>
    <w:p w:rsidR="00DA70FB" w:rsidRDefault="00A2458A" w:rsidP="00DA70FB">
      <w:pPr>
        <w:rPr>
          <w:b/>
          <w:bCs/>
          <w:sz w:val="62"/>
          <w:szCs w:val="62"/>
          <w:rtl/>
        </w:rPr>
      </w:pPr>
      <w:r w:rsidRPr="00A2458A">
        <w:rPr>
          <w:rFonts w:hint="cs"/>
          <w:b/>
          <w:bCs/>
          <w:sz w:val="62"/>
          <w:szCs w:val="62"/>
          <w:rtl/>
        </w:rPr>
        <w:t>הסיבה למה</w:t>
      </w:r>
      <w:r>
        <w:rPr>
          <w:rFonts w:hint="cs"/>
          <w:b/>
          <w:bCs/>
          <w:sz w:val="62"/>
          <w:szCs w:val="62"/>
          <w:rtl/>
        </w:rPr>
        <w:t xml:space="preserve">:  </w:t>
      </w:r>
    </w:p>
    <w:p w:rsidR="00A2458A" w:rsidRDefault="00A2458A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המתכנת יכול להשפיע על המעבד </w:t>
      </w:r>
      <w:r w:rsidRPr="001A4730">
        <w:rPr>
          <w:rFonts w:hint="cs"/>
          <w:b/>
          <w:bCs/>
          <w:sz w:val="62"/>
          <w:szCs w:val="62"/>
          <w:highlight w:val="yellow"/>
          <w:rtl/>
        </w:rPr>
        <w:t>רק</w:t>
      </w:r>
      <w:r>
        <w:rPr>
          <w:rFonts w:hint="cs"/>
          <w:b/>
          <w:bCs/>
          <w:sz w:val="62"/>
          <w:szCs w:val="62"/>
          <w:rtl/>
        </w:rPr>
        <w:t xml:space="preserve"> דרך האוגרים.</w:t>
      </w:r>
    </w:p>
    <w:p w:rsidR="001A4730" w:rsidRPr="00A2458A" w:rsidRDefault="001A4730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יעילות: </w:t>
      </w:r>
      <w:r w:rsidR="00C9696B">
        <w:rPr>
          <w:rFonts w:hint="cs"/>
          <w:b/>
          <w:bCs/>
          <w:sz w:val="62"/>
          <w:szCs w:val="62"/>
          <w:rtl/>
        </w:rPr>
        <w:t>משמשים לאח</w:t>
      </w:r>
      <w:r>
        <w:rPr>
          <w:rFonts w:hint="cs"/>
          <w:b/>
          <w:bCs/>
          <w:sz w:val="62"/>
          <w:szCs w:val="62"/>
          <w:rtl/>
        </w:rPr>
        <w:t xml:space="preserve">סון </w:t>
      </w:r>
      <w:r w:rsidRPr="00C9696B">
        <w:rPr>
          <w:rFonts w:hint="cs"/>
          <w:b/>
          <w:bCs/>
          <w:sz w:val="62"/>
          <w:szCs w:val="62"/>
          <w:highlight w:val="yellow"/>
          <w:rtl/>
        </w:rPr>
        <w:t>תוצאות ביניים</w:t>
      </w:r>
      <w:r>
        <w:rPr>
          <w:rFonts w:hint="cs"/>
          <w:b/>
          <w:bCs/>
          <w:sz w:val="62"/>
          <w:szCs w:val="62"/>
          <w:rtl/>
        </w:rPr>
        <w:t xml:space="preserve">. </w:t>
      </w: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154173" w:rsidRDefault="00154173" w:rsidP="00DA70FB">
      <w:pPr>
        <w:rPr>
          <w:b/>
          <w:bCs/>
          <w:sz w:val="60"/>
          <w:szCs w:val="60"/>
          <w:rtl/>
        </w:rPr>
      </w:pPr>
      <w:r w:rsidRPr="00154173">
        <w:rPr>
          <w:rFonts w:hint="cs"/>
          <w:b/>
          <w:bCs/>
          <w:sz w:val="60"/>
          <w:szCs w:val="60"/>
          <w:rtl/>
        </w:rPr>
        <w:t>מספר האוגרים</w:t>
      </w:r>
      <w:r>
        <w:rPr>
          <w:rFonts w:hint="cs"/>
          <w:b/>
          <w:bCs/>
          <w:sz w:val="60"/>
          <w:szCs w:val="60"/>
          <w:rtl/>
        </w:rPr>
        <w:t xml:space="preserve"> במעבד כלשהוא הוא בדרך כלל מספר עשרות (16, 32, 64)</w:t>
      </w:r>
    </w:p>
    <w:p w:rsidR="00913676" w:rsidRDefault="00913676" w:rsidP="00DA70F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בדרך כלל יש לאוגרים שמות פרטיים בשפת אסמבלי.</w:t>
      </w:r>
    </w:p>
    <w:p w:rsidR="00613091" w:rsidRDefault="00613091" w:rsidP="00DA70F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</w:t>
      </w:r>
      <w:r>
        <w:rPr>
          <w:b/>
          <w:bCs/>
          <w:sz w:val="60"/>
          <w:szCs w:val="60"/>
        </w:rPr>
        <w:t xml:space="preserve">  </w:t>
      </w:r>
      <w:r>
        <w:rPr>
          <w:rFonts w:hint="cs"/>
          <w:b/>
          <w:bCs/>
          <w:sz w:val="60"/>
          <w:szCs w:val="60"/>
          <w:rtl/>
        </w:rPr>
        <w:t xml:space="preserve"> היו 14 אוגרים כולם 16 ביט:</w:t>
      </w:r>
    </w:p>
    <w:p w:rsidR="00613091" w:rsidRDefault="00613091" w:rsidP="00613091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>AX,BX, CX, DX, SI, DI, SP, BP, CS, DS, SS, ES, IP, FLAGS</w:t>
      </w:r>
    </w:p>
    <w:p w:rsidR="008D5C5D" w:rsidRDefault="008D5C5D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 מתחלקים ל-2 סוגים עיקריים: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כלליים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מיוחדים</w:t>
      </w:r>
    </w:p>
    <w:p w:rsidR="008D5C5D" w:rsidRDefault="008D5C5D" w:rsidP="008D5C5D">
      <w:pPr>
        <w:pStyle w:val="ListParagraph"/>
        <w:rPr>
          <w:b/>
          <w:bCs/>
          <w:sz w:val="60"/>
          <w:szCs w:val="60"/>
          <w:rtl/>
        </w:rPr>
      </w:pPr>
    </w:p>
    <w:p w:rsidR="00C66200" w:rsidRDefault="00F50662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כלליים משמשים בערך כמו משתנים (רק שהם במעבד).</w:t>
      </w:r>
    </w:p>
    <w:p w:rsidR="00C66200" w:rsidRDefault="00C66200" w:rsidP="008D5C5D">
      <w:pPr>
        <w:pStyle w:val="ListParagraph"/>
        <w:rPr>
          <w:b/>
          <w:bCs/>
          <w:sz w:val="60"/>
          <w:szCs w:val="60"/>
          <w:rtl/>
        </w:rPr>
      </w:pPr>
    </w:p>
    <w:p w:rsidR="008D5C5D" w:rsidRPr="008D5C5D" w:rsidRDefault="00C66200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מיוחדים מ</w:t>
      </w:r>
      <w:r w:rsidR="00DF3529">
        <w:rPr>
          <w:rFonts w:hint="cs"/>
          <w:b/>
          <w:bCs/>
          <w:sz w:val="60"/>
          <w:szCs w:val="60"/>
          <w:rtl/>
        </w:rPr>
        <w:t>שמשים לניהול המחשב (למשל משאבי המחשב</w:t>
      </w:r>
      <w:r>
        <w:rPr>
          <w:rFonts w:hint="cs"/>
          <w:b/>
          <w:bCs/>
          <w:sz w:val="60"/>
          <w:szCs w:val="60"/>
          <w:rtl/>
        </w:rPr>
        <w:t>).</w:t>
      </w:r>
      <w:r w:rsidR="00003510">
        <w:rPr>
          <w:rFonts w:hint="cs"/>
          <w:b/>
          <w:bCs/>
          <w:sz w:val="60"/>
          <w:szCs w:val="60"/>
          <w:rtl/>
        </w:rPr>
        <w:t xml:space="preserve">  בכדי לנהל את האוגרים המיוחדים,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לא צריך</w:t>
      </w:r>
      <w:r w:rsidR="00003510">
        <w:rPr>
          <w:rFonts w:hint="cs"/>
          <w:b/>
          <w:bCs/>
          <w:sz w:val="60"/>
          <w:szCs w:val="60"/>
          <w:rtl/>
        </w:rPr>
        <w:t xml:space="preserve">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לדעת מה התוכנית עושה</w:t>
      </w:r>
      <w:r w:rsidR="00003510">
        <w:rPr>
          <w:rFonts w:hint="cs"/>
          <w:b/>
          <w:bCs/>
          <w:sz w:val="60"/>
          <w:szCs w:val="60"/>
          <w:rtl/>
        </w:rPr>
        <w:t xml:space="preserve">, ולכן בדרך כלל,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הקומפילר</w:t>
      </w:r>
      <w:r w:rsidR="00003510">
        <w:rPr>
          <w:rFonts w:hint="cs"/>
          <w:b/>
          <w:bCs/>
          <w:sz w:val="60"/>
          <w:szCs w:val="60"/>
          <w:rtl/>
        </w:rPr>
        <w:t xml:space="preserve"> לוקח על </w:t>
      </w:r>
      <w:r w:rsidR="00003510">
        <w:rPr>
          <w:rFonts w:hint="cs"/>
          <w:b/>
          <w:bCs/>
          <w:sz w:val="60"/>
          <w:szCs w:val="60"/>
          <w:rtl/>
        </w:rPr>
        <w:lastRenderedPageBreak/>
        <w:t>עמו את מימוש הקוד הנחוץ לכך.</w:t>
      </w:r>
      <w:r w:rsidR="008D5C5D" w:rsidRPr="008D5C5D">
        <w:rPr>
          <w:rFonts w:hint="cs"/>
          <w:b/>
          <w:bCs/>
          <w:sz w:val="60"/>
          <w:szCs w:val="60"/>
          <w:rtl/>
        </w:rPr>
        <w:t xml:space="preserve"> 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 ה-8086: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תכונה אין 2 אוגרים אותו דבר.</w:t>
      </w:r>
    </w:p>
    <w:p w:rsidR="00662199" w:rsidRDefault="00662199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לכל אוגר יש תכונה נכונה רק לו.</w:t>
      </w:r>
    </w:p>
    <w:p w:rsidR="008D5C5D" w:rsidRDefault="009906F6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כלליים:</w:t>
      </w:r>
    </w:p>
    <w:p w:rsidR="009906F6" w:rsidRDefault="009906F6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משמשים כ-</w:t>
      </w:r>
    </w:p>
    <w:p w:rsidR="009906F6" w:rsidRDefault="009906F6" w:rsidP="009906F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                            המקביל ב-</w:t>
      </w:r>
      <w:r>
        <w:rPr>
          <w:rFonts w:hint="cs"/>
          <w:b/>
          <w:bCs/>
          <w:sz w:val="60"/>
          <w:szCs w:val="60"/>
        </w:rPr>
        <w:t>C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צוברים            </w:t>
      </w:r>
      <w:r>
        <w:rPr>
          <w:b/>
          <w:bCs/>
          <w:sz w:val="60"/>
          <w:szCs w:val="60"/>
        </w:rPr>
        <w:t xml:space="preserve">int </w:t>
      </w:r>
      <w:r w:rsidRPr="00B2263D">
        <w:rPr>
          <w:b/>
          <w:bCs/>
          <w:sz w:val="60"/>
          <w:szCs w:val="60"/>
          <w:highlight w:val="yellow"/>
        </w:rPr>
        <w:t>x</w:t>
      </w:r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פוינטרים            </w:t>
      </w:r>
      <w:r>
        <w:rPr>
          <w:b/>
          <w:bCs/>
          <w:sz w:val="60"/>
          <w:szCs w:val="60"/>
        </w:rPr>
        <w:t>int *</w:t>
      </w:r>
      <w:r w:rsidRPr="00B2263D">
        <w:rPr>
          <w:b/>
          <w:bCs/>
          <w:sz w:val="60"/>
          <w:szCs w:val="60"/>
          <w:highlight w:val="yellow"/>
        </w:rPr>
        <w:t>ptr</w:t>
      </w:r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אינדקסים            </w:t>
      </w:r>
      <w:r>
        <w:rPr>
          <w:b/>
          <w:bCs/>
          <w:sz w:val="60"/>
          <w:szCs w:val="60"/>
        </w:rPr>
        <w:t>y=x[</w:t>
      </w:r>
      <w:r w:rsidRPr="00B2263D">
        <w:rPr>
          <w:b/>
          <w:bCs/>
          <w:sz w:val="60"/>
          <w:szCs w:val="60"/>
          <w:highlight w:val="yellow"/>
        </w:rPr>
        <w:t>i</w:t>
      </w:r>
      <w:r>
        <w:rPr>
          <w:b/>
          <w:bCs/>
          <w:sz w:val="60"/>
          <w:szCs w:val="60"/>
        </w:rPr>
        <w:t>];</w:t>
      </w: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אינדקס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הכוונה המרחק מנקודת התחלה מסוימת.</w:t>
      </w: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794835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היו 8 אוגרים כלליים:</w:t>
      </w:r>
    </w:p>
    <w:p w:rsidR="00794835" w:rsidRDefault="00794835" w:rsidP="00794835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AX, BX, CX, DX, SI, DI, BP, SP</w:t>
      </w:r>
    </w:p>
    <w:p w:rsidR="00D85D7D" w:rsidRDefault="0068126C" w:rsidP="00D85D7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האוגרים: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</w:t>
      </w:r>
      <w:r w:rsidR="00DC748D">
        <w:rPr>
          <w:b/>
          <w:bCs/>
          <w:sz w:val="60"/>
          <w:szCs w:val="60"/>
        </w:rPr>
        <w:t xml:space="preserve"> - Accumulator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BX</w:t>
      </w:r>
      <w:r w:rsidR="00DC748D">
        <w:rPr>
          <w:b/>
          <w:bCs/>
          <w:sz w:val="60"/>
          <w:szCs w:val="60"/>
        </w:rPr>
        <w:t>- Base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CX</w:t>
      </w:r>
      <w:r w:rsidR="00DC748D">
        <w:rPr>
          <w:b/>
          <w:bCs/>
          <w:sz w:val="60"/>
          <w:szCs w:val="60"/>
        </w:rPr>
        <w:t>- Count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DX</w:t>
      </w:r>
      <w:r w:rsidR="00DC748D">
        <w:rPr>
          <w:b/>
          <w:bCs/>
          <w:sz w:val="60"/>
          <w:szCs w:val="60"/>
        </w:rPr>
        <w:t xml:space="preserve"> – Data Register</w:t>
      </w:r>
    </w:p>
    <w:p w:rsidR="0068126C" w:rsidRDefault="0068126C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נקראים ה-</w:t>
      </w:r>
      <w:r>
        <w:rPr>
          <w:b/>
          <w:bCs/>
          <w:sz w:val="60"/>
          <w:szCs w:val="60"/>
        </w:rPr>
        <w:t>Data Registers</w:t>
      </w:r>
    </w:p>
    <w:p w:rsidR="00F00FE5" w:rsidRDefault="00F00FE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רק ארבעת אלה מתחלקים לחצאי אוגרים שמאפשרים פעולות 8 ביט.</w:t>
      </w:r>
    </w:p>
    <w:p w:rsidR="0044441B" w:rsidRDefault="0044441B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המילה </w:t>
      </w:r>
      <w:r>
        <w:rPr>
          <w:b/>
          <w:bCs/>
          <w:sz w:val="60"/>
          <w:szCs w:val="60"/>
        </w:rPr>
        <w:t>Accumulator</w:t>
      </w:r>
      <w:r>
        <w:rPr>
          <w:rFonts w:hint="cs"/>
          <w:b/>
          <w:bCs/>
          <w:sz w:val="60"/>
          <w:szCs w:val="60"/>
          <w:rtl/>
        </w:rPr>
        <w:t xml:space="preserve"> משמעותו "אוגר ראשי לחישובים אריתמטיים".</w:t>
      </w:r>
      <w:r w:rsidR="006F197F">
        <w:rPr>
          <w:rFonts w:hint="cs"/>
          <w:b/>
          <w:bCs/>
          <w:sz w:val="60"/>
          <w:szCs w:val="60"/>
          <w:rtl/>
        </w:rPr>
        <w:t xml:space="preserve"> למשל כפל וחילוק תמיד מערבים את </w:t>
      </w:r>
      <w:r w:rsidR="006F197F">
        <w:rPr>
          <w:rFonts w:hint="cs"/>
          <w:b/>
          <w:bCs/>
          <w:sz w:val="60"/>
          <w:szCs w:val="60"/>
        </w:rPr>
        <w:t>AX</w:t>
      </w:r>
      <w:r w:rsidR="006F197F">
        <w:rPr>
          <w:rFonts w:hint="cs"/>
          <w:b/>
          <w:bCs/>
          <w:sz w:val="60"/>
          <w:szCs w:val="60"/>
          <w:rtl/>
        </w:rPr>
        <w:t>.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D</w:t>
      </w:r>
      <w:r>
        <w:rPr>
          <w:b/>
          <w:bCs/>
          <w:sz w:val="60"/>
          <w:szCs w:val="60"/>
        </w:rPr>
        <w:t>X</w:t>
      </w:r>
      <w:r>
        <w:rPr>
          <w:rFonts w:hint="cs"/>
          <w:b/>
          <w:bCs/>
          <w:sz w:val="60"/>
          <w:szCs w:val="60"/>
          <w:rtl/>
        </w:rPr>
        <w:t xml:space="preserve"> הוא שותף אוטומטי של </w:t>
      </w:r>
      <w:r>
        <w:rPr>
          <w:rFonts w:hint="cs"/>
          <w:b/>
          <w:bCs/>
          <w:sz w:val="60"/>
          <w:szCs w:val="60"/>
        </w:rPr>
        <w:t>AX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בפקודות מסוימות (בין השאר גם כפל וחילוק)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rFonts w:hint="cs"/>
          <w:b/>
          <w:bCs/>
          <w:sz w:val="60"/>
          <w:szCs w:val="60"/>
          <w:rtl/>
        </w:rPr>
        <w:t xml:space="preserve"> הוא היחיד מהארבעה שיכול להצביע לזיכרון.</w:t>
      </w:r>
    </w:p>
    <w:p w:rsidR="00075772" w:rsidRDefault="00075772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במספר פקודות מכונה כ</w:t>
      </w:r>
      <w:r w:rsidRPr="00075772">
        <w:rPr>
          <w:rFonts w:hint="cs"/>
          <w:b/>
          <w:bCs/>
          <w:sz w:val="60"/>
          <w:szCs w:val="60"/>
          <w:highlight w:val="yellow"/>
          <w:rtl/>
        </w:rPr>
        <w:t>מונה</w:t>
      </w:r>
      <w:r>
        <w:rPr>
          <w:rFonts w:hint="cs"/>
          <w:b/>
          <w:bCs/>
          <w:sz w:val="60"/>
          <w:szCs w:val="60"/>
          <w:rtl/>
        </w:rPr>
        <w:t xml:space="preserve">. רוב הזמן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כצובר.</w:t>
      </w:r>
    </w:p>
    <w:p w:rsidR="00106AA5" w:rsidRDefault="00106AA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האוגרים </w:t>
      </w:r>
      <w:r>
        <w:rPr>
          <w:b/>
          <w:bCs/>
          <w:sz w:val="60"/>
          <w:szCs w:val="60"/>
        </w:rPr>
        <w:t>AX, DX</w:t>
      </w:r>
      <w:r>
        <w:rPr>
          <w:rFonts w:hint="cs"/>
          <w:b/>
          <w:bCs/>
          <w:sz w:val="60"/>
          <w:szCs w:val="60"/>
          <w:rtl/>
        </w:rPr>
        <w:t xml:space="preserve"> כמעט תמיד משמשים כצוברים.</w:t>
      </w:r>
    </w:p>
    <w:p w:rsidR="00106AA5" w:rsidRDefault="00106AA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משמש בדרך כלל כפוינטר, י</w:t>
      </w:r>
      <w:r w:rsidR="009B477D">
        <w:rPr>
          <w:rFonts w:hint="cs"/>
          <w:b/>
          <w:bCs/>
          <w:sz w:val="60"/>
          <w:szCs w:val="60"/>
          <w:rtl/>
        </w:rPr>
        <w:t>ותר הזמ</w:t>
      </w:r>
      <w:r>
        <w:rPr>
          <w:rFonts w:hint="cs"/>
          <w:b/>
          <w:bCs/>
          <w:sz w:val="60"/>
          <w:szCs w:val="60"/>
          <w:rtl/>
        </w:rPr>
        <w:t>ן כצובר.</w:t>
      </w:r>
    </w:p>
    <w:p w:rsidR="00AF2A70" w:rsidRDefault="00EC51F3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4 האוגרים הכלליים הנותרים: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SI – Source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DI- Destination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BP- Base Pointer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SP- Stack Pointer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 DI, BP</w:t>
      </w:r>
      <w:r>
        <w:rPr>
          <w:rFonts w:hint="cs"/>
          <w:b/>
          <w:bCs/>
          <w:sz w:val="60"/>
          <w:szCs w:val="60"/>
          <w:rtl/>
        </w:rPr>
        <w:t xml:space="preserve"> יכולים להצביע.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SI,DI</w:t>
      </w:r>
      <w:r>
        <w:rPr>
          <w:rFonts w:hint="cs"/>
          <w:b/>
          <w:bCs/>
          <w:sz w:val="60"/>
          <w:szCs w:val="60"/>
          <w:rtl/>
        </w:rPr>
        <w:t xml:space="preserve"> משמשים כאנדקסים בפקודות מכונה מסוימות.</w:t>
      </w:r>
    </w:p>
    <w:p w:rsidR="00217605" w:rsidRDefault="00217605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רוב הזמן הם משמשים כפוינטרים, יתר הזמן כצוברים.</w:t>
      </w:r>
    </w:p>
    <w:p w:rsidR="00794835" w:rsidRDefault="00217605" w:rsidP="00217605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האוגרים </w:t>
      </w:r>
      <w:r>
        <w:rPr>
          <w:b/>
          <w:bCs/>
          <w:sz w:val="60"/>
          <w:szCs w:val="60"/>
        </w:rPr>
        <w:t>SP,BP</w:t>
      </w:r>
      <w:r>
        <w:rPr>
          <w:rFonts w:hint="cs"/>
          <w:b/>
          <w:bCs/>
          <w:sz w:val="60"/>
          <w:szCs w:val="60"/>
          <w:rtl/>
        </w:rPr>
        <w:t xml:space="preserve"> משמשים למימוש מבנה נתונים מיוחד הנקרא </w:t>
      </w:r>
      <w:r w:rsidRPr="00217605">
        <w:rPr>
          <w:rFonts w:hint="cs"/>
          <w:b/>
          <w:bCs/>
          <w:sz w:val="60"/>
          <w:szCs w:val="60"/>
          <w:highlight w:val="yellow"/>
          <w:rtl/>
        </w:rPr>
        <w:t>מחסנית המערכת</w:t>
      </w:r>
      <w:r>
        <w:rPr>
          <w:rFonts w:hint="cs"/>
          <w:b/>
          <w:bCs/>
          <w:sz w:val="60"/>
          <w:szCs w:val="60"/>
          <w:rtl/>
        </w:rPr>
        <w:t xml:space="preserve">. </w:t>
      </w:r>
    </w:p>
    <w:p w:rsidR="00217605" w:rsidRPr="00217605" w:rsidRDefault="00217605" w:rsidP="00217605">
      <w:pPr>
        <w:rPr>
          <w:b/>
          <w:bCs/>
          <w:sz w:val="60"/>
          <w:szCs w:val="60"/>
          <w:rtl/>
        </w:rPr>
      </w:pPr>
      <w:r w:rsidRPr="00217605">
        <w:rPr>
          <w:rFonts w:hint="cs"/>
          <w:b/>
          <w:bCs/>
          <w:sz w:val="60"/>
          <w:szCs w:val="60"/>
          <w:rtl/>
        </w:rPr>
        <w:t>לפיכך האוגרים שיכולים לשמש פוינטרים הם: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BX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SI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DI</w:t>
      </w:r>
    </w:p>
    <w:p w:rsidR="00217605" w:rsidRP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BP</w:t>
      </w:r>
    </w:p>
    <w:p w:rsidR="00794835" w:rsidRDefault="00794835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האוגרים המיוחדים</w:t>
      </w:r>
      <w:r w:rsidR="00304797">
        <w:rPr>
          <w:rFonts w:hint="cs"/>
          <w:b/>
          <w:bCs/>
          <w:sz w:val="60"/>
          <w:szCs w:val="60"/>
          <w:rtl/>
        </w:rPr>
        <w:t xml:space="preserve"> ב-8086</w:t>
      </w:r>
      <w:r>
        <w:rPr>
          <w:rFonts w:hint="cs"/>
          <w:b/>
          <w:bCs/>
          <w:sz w:val="60"/>
          <w:szCs w:val="60"/>
          <w:rtl/>
        </w:rPr>
        <w:t>:</w:t>
      </w:r>
    </w:p>
    <w:p w:rsidR="002B739A" w:rsidRDefault="00F22AE0" w:rsidP="00F22AE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מצביע לפקודה הבאה לביצוע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מצביעים לשטחי זיכרון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סטאטוס המעבד.</w:t>
      </w:r>
    </w:p>
    <w:p w:rsidR="00F22AE0" w:rsidRDefault="00F22AE0" w:rsidP="00F22AE0">
      <w:pPr>
        <w:ind w:left="360"/>
        <w:rPr>
          <w:rFonts w:hint="cs"/>
          <w:b/>
          <w:bCs/>
          <w:sz w:val="60"/>
          <w:szCs w:val="60"/>
          <w:rtl/>
        </w:rPr>
      </w:pPr>
    </w:p>
    <w:p w:rsidR="00F22AE0" w:rsidRDefault="00F22AE0" w:rsidP="00F22AE0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IP</w:t>
      </w:r>
      <w:r>
        <w:rPr>
          <w:rFonts w:hint="cs"/>
          <w:b/>
          <w:bCs/>
          <w:sz w:val="60"/>
          <w:szCs w:val="60"/>
          <w:rtl/>
        </w:rPr>
        <w:t xml:space="preserve"> מצביע (הגם שלא לבד) למיקום הקידוד של פקודה הבאה לביצוע.</w:t>
      </w: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האוגרים </w:t>
      </w:r>
    </w:p>
    <w:p w:rsidR="008E254E" w:rsidRDefault="008E254E" w:rsidP="0034112C">
      <w:pPr>
        <w:bidi w:val="0"/>
        <w:ind w:left="360"/>
        <w:rPr>
          <w:rFonts w:hint="cs"/>
          <w:b/>
          <w:bCs/>
          <w:sz w:val="60"/>
          <w:szCs w:val="60"/>
          <w:rtl/>
        </w:rPr>
      </w:pPr>
      <w:r>
        <w:rPr>
          <w:b/>
          <w:bCs/>
          <w:sz w:val="60"/>
          <w:szCs w:val="60"/>
        </w:rPr>
        <w:t xml:space="preserve">CS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Code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לחל</w:t>
      </w:r>
      <w:r w:rsidR="0034112C">
        <w:rPr>
          <w:rFonts w:hint="cs"/>
          <w:b/>
          <w:bCs/>
          <w:sz w:val="60"/>
          <w:szCs w:val="60"/>
          <w:rtl/>
        </w:rPr>
        <w:t>ק</w:t>
      </w:r>
      <w:r w:rsidR="0015546A">
        <w:rPr>
          <w:rFonts w:hint="cs"/>
          <w:b/>
          <w:bCs/>
          <w:sz w:val="60"/>
          <w:szCs w:val="60"/>
          <w:rtl/>
        </w:rPr>
        <w:t xml:space="preserve"> הביצועי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DS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Data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משתנים גלובליים סטטיים</w:t>
      </w:r>
    </w:p>
    <w:p w:rsidR="008E254E" w:rsidRDefault="008E254E" w:rsidP="008E254E">
      <w:pPr>
        <w:bidi w:val="0"/>
        <w:ind w:left="360"/>
        <w:rPr>
          <w:rFonts w:hint="cs"/>
          <w:b/>
          <w:bCs/>
          <w:sz w:val="60"/>
          <w:szCs w:val="60"/>
          <w:rtl/>
        </w:rPr>
      </w:pPr>
      <w:r>
        <w:rPr>
          <w:b/>
          <w:bCs/>
          <w:sz w:val="60"/>
          <w:szCs w:val="60"/>
        </w:rPr>
        <w:t xml:space="preserve">SS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Stack</w:t>
      </w:r>
      <w:r w:rsidR="0015546A">
        <w:rPr>
          <w:b/>
          <w:bCs/>
          <w:sz w:val="60"/>
          <w:szCs w:val="60"/>
        </w:rPr>
        <w:t xml:space="preserve"> - </w:t>
      </w:r>
      <w:r w:rsidR="0015546A">
        <w:rPr>
          <w:rFonts w:hint="cs"/>
          <w:b/>
          <w:bCs/>
          <w:sz w:val="60"/>
          <w:szCs w:val="60"/>
          <w:rtl/>
        </w:rPr>
        <w:t>מחסנית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ES – (extra)</w:t>
      </w:r>
    </w:p>
    <w:p w:rsidR="008E254E" w:rsidRDefault="008E254E" w:rsidP="008E254E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נקראים אוגרי הסגמנטים והם מצבעים </w:t>
      </w:r>
      <w:r w:rsidRPr="008E254E">
        <w:rPr>
          <w:rFonts w:hint="cs"/>
          <w:b/>
          <w:bCs/>
          <w:sz w:val="60"/>
          <w:szCs w:val="60"/>
          <w:highlight w:val="yellow"/>
          <w:rtl/>
        </w:rPr>
        <w:t>לשטחי זיכרון</w:t>
      </w:r>
      <w:r>
        <w:rPr>
          <w:rFonts w:hint="cs"/>
          <w:b/>
          <w:bCs/>
          <w:sz w:val="60"/>
          <w:szCs w:val="60"/>
          <w:rtl/>
        </w:rPr>
        <w:t>.</w:t>
      </w:r>
      <w:r>
        <w:rPr>
          <w:b/>
          <w:bCs/>
          <w:sz w:val="60"/>
          <w:szCs w:val="60"/>
          <w:rtl/>
        </w:rPr>
        <w:br/>
      </w:r>
    </w:p>
    <w:p w:rsidR="00AD4BA9" w:rsidRDefault="00AD4BA9" w:rsidP="008E254E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כל גישה לזיכרון ברמת התוכנית היא גישה </w:t>
      </w:r>
      <w:r w:rsidRPr="00AD4BA9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לאוגר סגמנט.</w:t>
      </w:r>
    </w:p>
    <w:p w:rsidR="008E254E" w:rsidRDefault="00AD4BA9" w:rsidP="00F22AE0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השיטה הזו נקראת סגמנטציה.</w:t>
      </w:r>
    </w:p>
    <w:p w:rsidR="00B86B21" w:rsidRDefault="00B86B21" w:rsidP="00F22AE0">
      <w:pPr>
        <w:ind w:left="360"/>
        <w:rPr>
          <w:rFonts w:hint="cs"/>
          <w:b/>
          <w:bCs/>
          <w:sz w:val="60"/>
          <w:szCs w:val="60"/>
          <w:rtl/>
        </w:rPr>
      </w:pPr>
    </w:p>
    <w:p w:rsidR="00B86B21" w:rsidRDefault="00B86B21" w:rsidP="00F22AE0">
      <w:pPr>
        <w:ind w:left="360"/>
        <w:rPr>
          <w:rFonts w:hint="cs"/>
          <w:b/>
          <w:bCs/>
          <w:sz w:val="60"/>
          <w:szCs w:val="60"/>
          <w:rtl/>
        </w:rPr>
      </w:pPr>
    </w:p>
    <w:p w:rsidR="00AD4BA9" w:rsidRDefault="00AD4BA9" w:rsidP="00F22AE0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במחשבים מודרניים גישה לזיכרון היא יחסית.</w:t>
      </w:r>
    </w:p>
    <w:p w:rsidR="00B86B21" w:rsidRDefault="004D0EE0" w:rsidP="00F22AE0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ש: </w:t>
      </w:r>
      <w:r w:rsidR="00B86B21">
        <w:rPr>
          <w:rFonts w:hint="cs"/>
          <w:b/>
          <w:bCs/>
          <w:sz w:val="60"/>
          <w:szCs w:val="60"/>
          <w:rtl/>
        </w:rPr>
        <w:t>למה?</w:t>
      </w:r>
    </w:p>
    <w:p w:rsidR="00AD4BA9" w:rsidRDefault="00AD4BA9" w:rsidP="00F22AE0">
      <w:pPr>
        <w:ind w:left="36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4D0EE0">
        <w:rPr>
          <w:rFonts w:hint="cs"/>
          <w:b/>
          <w:bCs/>
          <w:sz w:val="60"/>
          <w:szCs w:val="60"/>
          <w:rtl/>
        </w:rPr>
        <w:t xml:space="preserve">ת: אנחנו עובדים היום "מעל" </w:t>
      </w:r>
      <w:r w:rsidR="004D0EE0" w:rsidRPr="005C37FF">
        <w:rPr>
          <w:rFonts w:hint="cs"/>
          <w:b/>
          <w:bCs/>
          <w:sz w:val="60"/>
          <w:szCs w:val="60"/>
          <w:highlight w:val="yellow"/>
          <w:rtl/>
        </w:rPr>
        <w:t>מערכת הפעלה</w:t>
      </w:r>
      <w:r w:rsidR="004D0EE0">
        <w:rPr>
          <w:rFonts w:hint="cs"/>
          <w:b/>
          <w:bCs/>
          <w:sz w:val="60"/>
          <w:szCs w:val="60"/>
          <w:rtl/>
        </w:rPr>
        <w:t>, וכיוון שכך, איננו יכולים לדעת היכן תטען התוכנית שלנו.</w:t>
      </w:r>
    </w:p>
    <w:p w:rsidR="005C37FF" w:rsidRPr="00664157" w:rsidRDefault="005C37FF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>מערכת הפעלה היא תוכנה שמשמשת תשתית לתוכניות שלנו.</w:t>
      </w:r>
    </w:p>
    <w:p w:rsidR="00664157" w:rsidRPr="00664157" w:rsidRDefault="00664157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>מערכת ההפעלה תופסת זיכרון, וכך גם תוכניות שהיא מפעילה.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 w:rsidRPr="00664157">
        <w:rPr>
          <w:rFonts w:hint="cs"/>
          <w:b/>
          <w:bCs/>
          <w:sz w:val="60"/>
          <w:szCs w:val="60"/>
          <w:rtl/>
        </w:rPr>
        <w:t>התוכנית שלנו תטען למה שנחשב "שטח פנוי" ברגע ההפעלה.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lastRenderedPageBreak/>
        <w:t>מה נחשב פנוי זה משהו אקרעי לגמרי כמעט.</w:t>
      </w:r>
    </w:p>
    <w:p w:rsidR="00994401" w:rsidRDefault="00994401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זה יוצר בעיה: איך נממש למשל משתנה, אם איננו יודעים היכן נטענת התוכנית שלנו?</w:t>
      </w:r>
    </w:p>
    <w:p w:rsidR="001133AD" w:rsidRDefault="00994401" w:rsidP="0066415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1133AD">
        <w:rPr>
          <w:rFonts w:hint="cs"/>
          <w:b/>
          <w:bCs/>
          <w:sz w:val="60"/>
          <w:szCs w:val="60"/>
          <w:rtl/>
        </w:rPr>
        <w:t xml:space="preserve">הפתרון הוא לחלק מציין גישה לזיכרון לשניים: </w:t>
      </w:r>
    </w:p>
    <w:p w:rsidR="001133AD" w:rsidRPr="001133AD" w:rsidRDefault="001133AD" w:rsidP="001133AD">
      <w:pPr>
        <w:pStyle w:val="ListParagraph"/>
        <w:numPr>
          <w:ilvl w:val="0"/>
          <w:numId w:val="4"/>
        </w:numPr>
        <w:rPr>
          <w:rFonts w:hint="cs"/>
          <w:b/>
          <w:bCs/>
          <w:sz w:val="60"/>
          <w:szCs w:val="60"/>
          <w:rtl/>
        </w:rPr>
      </w:pPr>
      <w:r w:rsidRPr="001133AD">
        <w:rPr>
          <w:rFonts w:hint="cs"/>
          <w:b/>
          <w:bCs/>
          <w:sz w:val="60"/>
          <w:szCs w:val="60"/>
          <w:rtl/>
        </w:rPr>
        <w:t>מצביע לנקודת התחלה של שטח שנקבע בזמן טעינת התוכנית לזיכרון</w:t>
      </w:r>
    </w:p>
    <w:p w:rsidR="00FE2736" w:rsidRDefault="001133AD" w:rsidP="001133AD">
      <w:pPr>
        <w:pStyle w:val="ListParagraph"/>
        <w:numPr>
          <w:ilvl w:val="0"/>
          <w:numId w:val="4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מרחק יחסי מה</w:t>
      </w:r>
      <w:r w:rsidR="001A6C0B">
        <w:rPr>
          <w:rFonts w:hint="cs"/>
          <w:b/>
          <w:bCs/>
          <w:sz w:val="60"/>
          <w:szCs w:val="60"/>
          <w:rtl/>
        </w:rPr>
        <w:t>התחלה, שנקבע בזמן התכנות (קומפי</w:t>
      </w:r>
      <w:r>
        <w:rPr>
          <w:rFonts w:hint="cs"/>
          <w:b/>
          <w:bCs/>
          <w:sz w:val="60"/>
          <w:szCs w:val="60"/>
          <w:rtl/>
        </w:rPr>
        <w:t>לציה).</w:t>
      </w:r>
    </w:p>
    <w:p w:rsidR="00FE2736" w:rsidRDefault="00FE2736" w:rsidP="00FE2736">
      <w:pPr>
        <w:rPr>
          <w:rFonts w:hint="cs"/>
          <w:b/>
          <w:bCs/>
          <w:sz w:val="60"/>
          <w:szCs w:val="60"/>
          <w:rtl/>
        </w:rPr>
      </w:pPr>
    </w:p>
    <w:p w:rsidR="00583612" w:rsidRDefault="00583612" w:rsidP="00FE2736">
      <w:pPr>
        <w:rPr>
          <w:rFonts w:hint="cs"/>
          <w:b/>
          <w:bCs/>
          <w:sz w:val="60"/>
          <w:szCs w:val="60"/>
          <w:rtl/>
        </w:rPr>
      </w:pPr>
    </w:p>
    <w:p w:rsidR="00583612" w:rsidRDefault="00FE2736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שיטת העבודה: נניח למערכת לקבוע את ערכי אוגרי הסגמנטים</w:t>
      </w:r>
      <w:r w:rsidR="00583612">
        <w:rPr>
          <w:rFonts w:hint="cs"/>
          <w:b/>
          <w:bCs/>
          <w:sz w:val="60"/>
          <w:szCs w:val="60"/>
          <w:rtl/>
        </w:rPr>
        <w:t>,</w:t>
      </w:r>
    </w:p>
    <w:p w:rsidR="00583612" w:rsidRDefault="00583612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אנחנו נקבע את ההיסטים למשתנים שלנו.</w:t>
      </w:r>
    </w:p>
    <w:p w:rsidR="00583612" w:rsidRDefault="00583612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בצורה כזו נהיה עקביים בגישה למשתנה </w:t>
      </w:r>
      <w:r w:rsidRPr="00583612">
        <w:rPr>
          <w:rFonts w:hint="cs"/>
          <w:b/>
          <w:bCs/>
          <w:sz w:val="60"/>
          <w:szCs w:val="60"/>
          <w:highlight w:val="yellow"/>
          <w:rtl/>
        </w:rPr>
        <w:t>במהלך ריצה</w:t>
      </w:r>
      <w:r>
        <w:rPr>
          <w:rFonts w:hint="cs"/>
          <w:b/>
          <w:bCs/>
          <w:sz w:val="60"/>
          <w:szCs w:val="60"/>
          <w:rtl/>
        </w:rPr>
        <w:t xml:space="preserve"> של התוכנית שלנו. </w:t>
      </w:r>
    </w:p>
    <w:p w:rsidR="00583612" w:rsidRDefault="00583612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אנחנו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לא</w:t>
      </w:r>
      <w:r>
        <w:rPr>
          <w:rFonts w:hint="cs"/>
          <w:b/>
          <w:bCs/>
          <w:sz w:val="60"/>
          <w:szCs w:val="60"/>
          <w:rtl/>
        </w:rPr>
        <w:t xml:space="preserve"> נהיה עקביים בגישה למשתנה על פני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שני ריצות נפרדות</w:t>
      </w:r>
      <w:r>
        <w:rPr>
          <w:rFonts w:hint="cs"/>
          <w:b/>
          <w:bCs/>
          <w:sz w:val="60"/>
          <w:szCs w:val="60"/>
          <w:rtl/>
        </w:rPr>
        <w:t xml:space="preserve"> של התוכנית, אבל אין לנו צורך בכך.</w:t>
      </w: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אוגר הדגלים </w:t>
      </w:r>
      <w:r>
        <w:rPr>
          <w:rFonts w:hint="cs"/>
          <w:b/>
          <w:bCs/>
          <w:sz w:val="60"/>
          <w:szCs w:val="60"/>
        </w:rPr>
        <w:t>FLAGS</w:t>
      </w: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0B7FD5" w:rsidRDefault="000B7FD5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מכיל את סט</w:t>
      </w:r>
      <w:r w:rsidR="00FA69EC">
        <w:rPr>
          <w:rFonts w:hint="cs"/>
          <w:b/>
          <w:bCs/>
          <w:sz w:val="60"/>
          <w:szCs w:val="60"/>
          <w:rtl/>
        </w:rPr>
        <w:t>א</w:t>
      </w:r>
      <w:r>
        <w:rPr>
          <w:rFonts w:hint="cs"/>
          <w:b/>
          <w:bCs/>
          <w:sz w:val="60"/>
          <w:szCs w:val="60"/>
          <w:rtl/>
        </w:rPr>
        <w:t>טוס המעבד.</w:t>
      </w:r>
    </w:p>
    <w:p w:rsidR="000B7FD5" w:rsidRDefault="00C46DE2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 הדגלים הוא מערך של ביטים הנקראים דגלים.</w:t>
      </w: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CB5C39" w:rsidRDefault="00CB5C39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המעבר ל-386:</w:t>
      </w:r>
    </w:p>
    <w:p w:rsidR="00822613" w:rsidRDefault="00575DF3" w:rsidP="00575DF3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 w:rsidRPr="00575DF3">
        <w:rPr>
          <w:rFonts w:hint="cs"/>
          <w:b/>
          <w:bCs/>
          <w:sz w:val="60"/>
          <w:szCs w:val="60"/>
          <w:rtl/>
        </w:rPr>
        <w:t>האוגרים</w:t>
      </w:r>
      <w:r>
        <w:rPr>
          <w:rFonts w:hint="cs"/>
          <w:b/>
          <w:bCs/>
          <w:sz w:val="60"/>
          <w:szCs w:val="60"/>
          <w:rtl/>
        </w:rPr>
        <w:t xml:space="preserve"> (חוץ מאוגרי הסגמנטים) הורחבו ל-32 ביט.</w:t>
      </w:r>
    </w:p>
    <w:p w:rsidR="00575DF3" w:rsidRDefault="00575DF3" w:rsidP="00575DF3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אוגרי הסגמנטים נשארו 16 ביט, אבל נוספו עוד 2 איגרי סגמנטים 16 ביט: </w:t>
      </w:r>
      <w:r>
        <w:rPr>
          <w:rFonts w:hint="cs"/>
          <w:b/>
          <w:bCs/>
          <w:sz w:val="60"/>
          <w:szCs w:val="60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>
        <w:rPr>
          <w:rFonts w:hint="cs"/>
          <w:b/>
          <w:bCs/>
          <w:sz w:val="60"/>
          <w:szCs w:val="60"/>
        </w:rPr>
        <w:t>GS</w:t>
      </w:r>
      <w:r>
        <w:rPr>
          <w:rFonts w:hint="cs"/>
          <w:b/>
          <w:bCs/>
          <w:sz w:val="60"/>
          <w:szCs w:val="60"/>
          <w:rtl/>
        </w:rPr>
        <w:t xml:space="preserve"> (בעקרון דומי</w:t>
      </w:r>
      <w:r w:rsidR="00401518">
        <w:rPr>
          <w:rFonts w:hint="cs"/>
          <w:b/>
          <w:bCs/>
          <w:sz w:val="60"/>
          <w:szCs w:val="60"/>
          <w:rtl/>
        </w:rPr>
        <w:t>ם</w:t>
      </w:r>
      <w:r>
        <w:rPr>
          <w:rFonts w:hint="cs"/>
          <w:b/>
          <w:bCs/>
          <w:sz w:val="60"/>
          <w:szCs w:val="60"/>
          <w:rtl/>
        </w:rPr>
        <w:t xml:space="preserve"> ל-</w:t>
      </w:r>
      <w:r>
        <w:rPr>
          <w:rFonts w:hint="cs"/>
          <w:b/>
          <w:bCs/>
          <w:sz w:val="60"/>
          <w:szCs w:val="60"/>
        </w:rPr>
        <w:t>ES</w:t>
      </w:r>
      <w:r>
        <w:rPr>
          <w:rFonts w:hint="cs"/>
          <w:b/>
          <w:bCs/>
          <w:sz w:val="60"/>
          <w:szCs w:val="60"/>
          <w:rtl/>
        </w:rPr>
        <w:t>).</w:t>
      </w:r>
    </w:p>
    <w:p w:rsidR="00575DF3" w:rsidRPr="00575DF3" w:rsidRDefault="00575DF3" w:rsidP="00575DF3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נוספו הרבה מאד אוגרים מיוחדים.</w:t>
      </w: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822613" w:rsidRDefault="00822613" w:rsidP="00FE2736">
      <w:pPr>
        <w:rPr>
          <w:rFonts w:hint="cs"/>
          <w:b/>
          <w:bCs/>
          <w:sz w:val="60"/>
          <w:szCs w:val="60"/>
          <w:rtl/>
        </w:rPr>
      </w:pPr>
    </w:p>
    <w:p w:rsidR="00994401" w:rsidRPr="00FE2736" w:rsidRDefault="001133AD" w:rsidP="00FE2736">
      <w:pPr>
        <w:rPr>
          <w:rFonts w:hint="cs"/>
          <w:b/>
          <w:bCs/>
          <w:sz w:val="60"/>
          <w:szCs w:val="60"/>
          <w:rtl/>
        </w:rPr>
      </w:pPr>
      <w:r w:rsidRPr="00FE2736">
        <w:rPr>
          <w:rFonts w:hint="cs"/>
          <w:b/>
          <w:bCs/>
          <w:sz w:val="60"/>
          <w:szCs w:val="60"/>
          <w:rtl/>
        </w:rPr>
        <w:t xml:space="preserve"> </w:t>
      </w:r>
    </w:p>
    <w:p w:rsidR="00664157" w:rsidRDefault="00664157" w:rsidP="00F22AE0">
      <w:pPr>
        <w:ind w:left="360"/>
        <w:rPr>
          <w:rFonts w:hint="cs"/>
          <w:b/>
          <w:bCs/>
          <w:sz w:val="60"/>
          <w:szCs w:val="60"/>
          <w:rtl/>
        </w:rPr>
      </w:pPr>
    </w:p>
    <w:p w:rsidR="00F22AE0" w:rsidRPr="00F22AE0" w:rsidRDefault="00F22AE0" w:rsidP="00F22AE0">
      <w:pPr>
        <w:ind w:left="360"/>
        <w:rPr>
          <w:rFonts w:hint="cs"/>
          <w:b/>
          <w:bCs/>
          <w:sz w:val="60"/>
          <w:szCs w:val="60"/>
          <w:rtl/>
        </w:rPr>
      </w:pPr>
      <w:r w:rsidRPr="00F22AE0">
        <w:rPr>
          <w:rFonts w:hint="cs"/>
          <w:b/>
          <w:bCs/>
          <w:sz w:val="60"/>
          <w:szCs w:val="60"/>
          <w:rtl/>
        </w:rPr>
        <w:t xml:space="preserve"> </w:t>
      </w:r>
    </w:p>
    <w:p w:rsidR="002B739A" w:rsidRDefault="002B739A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Pr="009906F6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Pr="00154173" w:rsidRDefault="008D5C5D" w:rsidP="008D5C5D">
      <w:pPr>
        <w:rPr>
          <w:b/>
          <w:bCs/>
          <w:sz w:val="60"/>
          <w:szCs w:val="60"/>
          <w:rtl/>
        </w:rPr>
      </w:pPr>
    </w:p>
    <w:p w:rsidR="00154173" w:rsidRDefault="00154173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Pr="00DA70FB" w:rsidRDefault="00DA70FB" w:rsidP="00DA70FB">
      <w:pPr>
        <w:rPr>
          <w:b/>
          <w:bCs/>
          <w:sz w:val="48"/>
          <w:szCs w:val="48"/>
          <w:rtl/>
        </w:rPr>
      </w:pPr>
    </w:p>
    <w:sectPr w:rsidR="00DA70FB" w:rsidRPr="00DA70FB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F9" w:rsidRDefault="009401F9" w:rsidP="00217605">
      <w:pPr>
        <w:spacing w:after="0" w:line="240" w:lineRule="auto"/>
      </w:pPr>
      <w:r>
        <w:separator/>
      </w:r>
    </w:p>
  </w:endnote>
  <w:endnote w:type="continuationSeparator" w:id="0">
    <w:p w:rsidR="009401F9" w:rsidRDefault="009401F9" w:rsidP="002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F9" w:rsidRDefault="009401F9" w:rsidP="00217605">
      <w:pPr>
        <w:spacing w:after="0" w:line="240" w:lineRule="auto"/>
      </w:pPr>
      <w:r>
        <w:separator/>
      </w:r>
    </w:p>
  </w:footnote>
  <w:footnote w:type="continuationSeparator" w:id="0">
    <w:p w:rsidR="009401F9" w:rsidRDefault="009401F9" w:rsidP="0021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5DC0"/>
    <w:multiLevelType w:val="hybridMultilevel"/>
    <w:tmpl w:val="3CF02212"/>
    <w:lvl w:ilvl="0" w:tplc="C5FC0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86DBE"/>
    <w:multiLevelType w:val="hybridMultilevel"/>
    <w:tmpl w:val="E0EA21A0"/>
    <w:lvl w:ilvl="0" w:tplc="C5FC08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05C99"/>
    <w:multiLevelType w:val="hybridMultilevel"/>
    <w:tmpl w:val="E3C6B2F6"/>
    <w:lvl w:ilvl="0" w:tplc="15024B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75"/>
    <w:multiLevelType w:val="hybridMultilevel"/>
    <w:tmpl w:val="9CA290C4"/>
    <w:lvl w:ilvl="0" w:tplc="11681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E75"/>
    <w:rsid w:val="00003510"/>
    <w:rsid w:val="00064A7F"/>
    <w:rsid w:val="00075772"/>
    <w:rsid w:val="000B7FD5"/>
    <w:rsid w:val="00106AA5"/>
    <w:rsid w:val="001133AD"/>
    <w:rsid w:val="00153F66"/>
    <w:rsid w:val="00154173"/>
    <w:rsid w:val="0015546A"/>
    <w:rsid w:val="001A4730"/>
    <w:rsid w:val="001A6C0B"/>
    <w:rsid w:val="00217605"/>
    <w:rsid w:val="002873AB"/>
    <w:rsid w:val="002B739A"/>
    <w:rsid w:val="00304797"/>
    <w:rsid w:val="0034112C"/>
    <w:rsid w:val="00401518"/>
    <w:rsid w:val="0044441B"/>
    <w:rsid w:val="004D0EE0"/>
    <w:rsid w:val="004D3E75"/>
    <w:rsid w:val="00507444"/>
    <w:rsid w:val="00575DF3"/>
    <w:rsid w:val="00583612"/>
    <w:rsid w:val="005C37FF"/>
    <w:rsid w:val="00613091"/>
    <w:rsid w:val="00662199"/>
    <w:rsid w:val="00664157"/>
    <w:rsid w:val="0068126C"/>
    <w:rsid w:val="006E3C63"/>
    <w:rsid w:val="006F197F"/>
    <w:rsid w:val="00794835"/>
    <w:rsid w:val="00822613"/>
    <w:rsid w:val="008910A8"/>
    <w:rsid w:val="008D5C5D"/>
    <w:rsid w:val="008E254E"/>
    <w:rsid w:val="00913676"/>
    <w:rsid w:val="009401F9"/>
    <w:rsid w:val="009906F6"/>
    <w:rsid w:val="00994401"/>
    <w:rsid w:val="009B477D"/>
    <w:rsid w:val="00A2458A"/>
    <w:rsid w:val="00A679B6"/>
    <w:rsid w:val="00AD4BA9"/>
    <w:rsid w:val="00AF2A70"/>
    <w:rsid w:val="00B01435"/>
    <w:rsid w:val="00B06174"/>
    <w:rsid w:val="00B2263D"/>
    <w:rsid w:val="00B5326A"/>
    <w:rsid w:val="00B86B21"/>
    <w:rsid w:val="00C46DE2"/>
    <w:rsid w:val="00C66200"/>
    <w:rsid w:val="00C9696B"/>
    <w:rsid w:val="00CB5C39"/>
    <w:rsid w:val="00D85D7D"/>
    <w:rsid w:val="00DA70FB"/>
    <w:rsid w:val="00DC748D"/>
    <w:rsid w:val="00DF3529"/>
    <w:rsid w:val="00EC51F3"/>
    <w:rsid w:val="00F00FE5"/>
    <w:rsid w:val="00F22AE0"/>
    <w:rsid w:val="00F50662"/>
    <w:rsid w:val="00FA69EC"/>
    <w:rsid w:val="00FE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605"/>
  </w:style>
  <w:style w:type="paragraph" w:styleId="Footer">
    <w:name w:val="footer"/>
    <w:basedOn w:val="Normal"/>
    <w:link w:val="Foot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638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59</cp:revision>
  <dcterms:created xsi:type="dcterms:W3CDTF">2013-10-29T14:10:00Z</dcterms:created>
  <dcterms:modified xsi:type="dcterms:W3CDTF">2013-10-29T16:33:00Z</dcterms:modified>
</cp:coreProperties>
</file>