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B8" w:rsidRDefault="006933E7">
      <w:pPr>
        <w:rPr>
          <w:b/>
          <w:bCs/>
          <w:sz w:val="78"/>
          <w:szCs w:val="78"/>
          <w:rtl/>
        </w:rPr>
      </w:pPr>
      <w:r w:rsidRPr="006933E7">
        <w:rPr>
          <w:rFonts w:hint="cs"/>
          <w:b/>
          <w:bCs/>
          <w:sz w:val="78"/>
          <w:szCs w:val="78"/>
          <w:rtl/>
        </w:rPr>
        <w:t>פולימורפיזם</w:t>
      </w:r>
    </w:p>
    <w:p w:rsidR="006933E7" w:rsidRDefault="006933E7" w:rsidP="006933E7">
      <w:pPr>
        <w:pStyle w:val="ListParagraph"/>
        <w:numPr>
          <w:ilvl w:val="0"/>
          <w:numId w:val="1"/>
        </w:numPr>
        <w:rPr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שימוש חוזר בקוד מבלי לשכפל אותו ולעדכן</w:t>
      </w:r>
    </w:p>
    <w:p w:rsidR="006933E7" w:rsidRDefault="006933E7" w:rsidP="006933E7">
      <w:pPr>
        <w:pStyle w:val="ListParagraph"/>
        <w:numPr>
          <w:ilvl w:val="0"/>
          <w:numId w:val="1"/>
        </w:numPr>
        <w:rPr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עוצמה מרבית לקוד ספריה</w:t>
      </w:r>
    </w:p>
    <w:p w:rsidR="00C05F91" w:rsidRDefault="007E43F1" w:rsidP="006933E7">
      <w:pPr>
        <w:pStyle w:val="ListParagraph"/>
        <w:numPr>
          <w:ilvl w:val="0"/>
          <w:numId w:val="1"/>
        </w:numPr>
        <w:rPr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גם ניסיון לאפשר למתכנתים לבטא בקוד רעיון מבלי להתחייב בפרטים.</w:t>
      </w:r>
    </w:p>
    <w:p w:rsidR="00C05F91" w:rsidRDefault="00C05F91" w:rsidP="00C05F91">
      <w:pPr>
        <w:rPr>
          <w:b/>
          <w:bCs/>
          <w:sz w:val="78"/>
          <w:szCs w:val="78"/>
          <w:rtl/>
        </w:rPr>
      </w:pPr>
    </w:p>
    <w:p w:rsidR="00C05F91" w:rsidRDefault="00C05F91" w:rsidP="00C05F91">
      <w:pPr>
        <w:rPr>
          <w:b/>
          <w:bCs/>
          <w:sz w:val="78"/>
          <w:szCs w:val="78"/>
          <w:rtl/>
        </w:rPr>
      </w:pPr>
    </w:p>
    <w:p w:rsidR="00C05F91" w:rsidRDefault="00C05F91" w:rsidP="00C05F91">
      <w:pPr>
        <w:rPr>
          <w:b/>
          <w:bCs/>
          <w:sz w:val="78"/>
          <w:szCs w:val="78"/>
          <w:rtl/>
        </w:rPr>
      </w:pPr>
    </w:p>
    <w:p w:rsidR="00C05F91" w:rsidRDefault="00C05F91" w:rsidP="00C05F91">
      <w:pPr>
        <w:rPr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lastRenderedPageBreak/>
        <w:t>מחלקות אבסטרקטיות</w:t>
      </w:r>
    </w:p>
    <w:p w:rsidR="00C05F91" w:rsidRDefault="00C05F91" w:rsidP="00C05F91">
      <w:pPr>
        <w:rPr>
          <w:b/>
          <w:bCs/>
          <w:sz w:val="78"/>
          <w:szCs w:val="78"/>
          <w:rtl/>
        </w:rPr>
      </w:pPr>
      <w:r>
        <w:rPr>
          <w:b/>
          <w:bCs/>
          <w:sz w:val="78"/>
          <w:szCs w:val="78"/>
        </w:rPr>
        <w:t>Abstract classes</w:t>
      </w:r>
      <w:r>
        <w:rPr>
          <w:rFonts w:hint="cs"/>
          <w:b/>
          <w:bCs/>
          <w:sz w:val="78"/>
          <w:szCs w:val="78"/>
          <w:rtl/>
        </w:rPr>
        <w:t>.</w:t>
      </w:r>
    </w:p>
    <w:p w:rsidR="00C05F91" w:rsidRDefault="00C05F91" w:rsidP="00C05F91">
      <w:pPr>
        <w:rPr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>לעיתים קרובות מחלקה שהיא קוד משותף למספר מחלקות איננה רחבה דיה להיות מחלקה מלאה.</w:t>
      </w:r>
    </w:p>
    <w:p w:rsidR="00B71B8D" w:rsidRDefault="00B71B8D" w:rsidP="00C05F91">
      <w:pPr>
        <w:rPr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 xml:space="preserve">למשל, </w:t>
      </w:r>
      <w:r w:rsidRPr="00BE37D8">
        <w:rPr>
          <w:rFonts w:hint="cs"/>
          <w:b/>
          <w:bCs/>
          <w:sz w:val="78"/>
          <w:szCs w:val="78"/>
          <w:highlight w:val="yellow"/>
          <w:rtl/>
        </w:rPr>
        <w:t>עובד</w:t>
      </w:r>
      <w:r>
        <w:rPr>
          <w:rFonts w:hint="cs"/>
          <w:b/>
          <w:bCs/>
          <w:sz w:val="78"/>
          <w:szCs w:val="78"/>
          <w:rtl/>
        </w:rPr>
        <w:t xml:space="preserve">, עובד אקדמי ועובד מנהלי במכללה. </w:t>
      </w:r>
    </w:p>
    <w:p w:rsidR="00BE37D8" w:rsidRDefault="00BE37D8" w:rsidP="00C05F91">
      <w:pPr>
        <w:rPr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>יכול להיות שהמחלקה "עובד" לא מלאה, ולא ניתן להקצות לה מופע.</w:t>
      </w:r>
    </w:p>
    <w:p w:rsidR="00BE37D8" w:rsidRDefault="00BE37D8" w:rsidP="00C05F91">
      <w:pPr>
        <w:rPr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lastRenderedPageBreak/>
        <w:t xml:space="preserve">האמצעי </w:t>
      </w:r>
      <w:r w:rsidRPr="00921BF2">
        <w:rPr>
          <w:rFonts w:hint="cs"/>
          <w:b/>
          <w:bCs/>
          <w:sz w:val="78"/>
          <w:szCs w:val="78"/>
          <w:highlight w:val="yellow"/>
          <w:rtl/>
        </w:rPr>
        <w:t>מחלקה</w:t>
      </w:r>
      <w:r>
        <w:rPr>
          <w:rFonts w:hint="cs"/>
          <w:b/>
          <w:bCs/>
          <w:sz w:val="78"/>
          <w:szCs w:val="78"/>
          <w:rtl/>
        </w:rPr>
        <w:t xml:space="preserve"> </w:t>
      </w:r>
      <w:r w:rsidRPr="00921BF2">
        <w:rPr>
          <w:rFonts w:hint="cs"/>
          <w:b/>
          <w:bCs/>
          <w:sz w:val="78"/>
          <w:szCs w:val="78"/>
          <w:highlight w:val="yellow"/>
          <w:rtl/>
        </w:rPr>
        <w:t>אבסטרקטית</w:t>
      </w:r>
      <w:r>
        <w:rPr>
          <w:rFonts w:hint="cs"/>
          <w:b/>
          <w:bCs/>
          <w:sz w:val="78"/>
          <w:szCs w:val="78"/>
          <w:rtl/>
        </w:rPr>
        <w:t xml:space="preserve"> מאפשרת לנו:</w:t>
      </w:r>
    </w:p>
    <w:p w:rsidR="00BE37D8" w:rsidRDefault="00BE37D8" w:rsidP="00BE37D8">
      <w:pPr>
        <w:pStyle w:val="ListParagraph"/>
        <w:numPr>
          <w:ilvl w:val="0"/>
          <w:numId w:val="1"/>
        </w:numPr>
        <w:rPr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להגדיר שדות</w:t>
      </w:r>
    </w:p>
    <w:p w:rsidR="00BE37D8" w:rsidRDefault="00BE37D8" w:rsidP="00BE37D8">
      <w:pPr>
        <w:pStyle w:val="ListParagraph"/>
        <w:numPr>
          <w:ilvl w:val="0"/>
          <w:numId w:val="1"/>
        </w:numPr>
        <w:rPr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לתכנת מתודות</w:t>
      </w:r>
    </w:p>
    <w:p w:rsidR="000F4042" w:rsidRDefault="00BE37D8" w:rsidP="00BE37D8">
      <w:pPr>
        <w:pStyle w:val="ListParagraph"/>
        <w:numPr>
          <w:ilvl w:val="0"/>
          <w:numId w:val="1"/>
        </w:numPr>
        <w:rPr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להכריז על מתודות שאין אנו מממשים ו"לקרוא" להם בקוד של מתודות המחלקה.</w:t>
      </w:r>
    </w:p>
    <w:p w:rsidR="009F22CF" w:rsidRDefault="009F22CF" w:rsidP="009F22CF">
      <w:pPr>
        <w:pStyle w:val="ListParagraph"/>
        <w:rPr>
          <w:b/>
          <w:bCs/>
          <w:sz w:val="78"/>
          <w:szCs w:val="78"/>
          <w:rtl/>
        </w:rPr>
      </w:pPr>
    </w:p>
    <w:p w:rsidR="009F22CF" w:rsidRDefault="009F22CF" w:rsidP="009F22CF">
      <w:pPr>
        <w:pStyle w:val="ListParagraph"/>
        <w:rPr>
          <w:b/>
          <w:bCs/>
          <w:sz w:val="78"/>
          <w:szCs w:val="78"/>
          <w:rtl/>
        </w:rPr>
      </w:pPr>
    </w:p>
    <w:p w:rsidR="009F22CF" w:rsidRDefault="009F22CF" w:rsidP="009F22CF">
      <w:pPr>
        <w:pStyle w:val="ListParagraph"/>
        <w:rPr>
          <w:b/>
          <w:bCs/>
          <w:sz w:val="78"/>
          <w:szCs w:val="78"/>
          <w:rtl/>
        </w:rPr>
      </w:pPr>
    </w:p>
    <w:p w:rsidR="009F22CF" w:rsidRDefault="009F22CF" w:rsidP="009F22CF">
      <w:pPr>
        <w:pStyle w:val="ListParagraph"/>
        <w:rPr>
          <w:b/>
          <w:bCs/>
          <w:sz w:val="78"/>
          <w:szCs w:val="78"/>
        </w:rPr>
      </w:pPr>
    </w:p>
    <w:p w:rsidR="00995B03" w:rsidRDefault="000F4042" w:rsidP="00BE37D8">
      <w:pPr>
        <w:pStyle w:val="ListParagraph"/>
        <w:numPr>
          <w:ilvl w:val="0"/>
          <w:numId w:val="1"/>
        </w:numPr>
        <w:rPr>
          <w:b/>
          <w:bCs/>
          <w:sz w:val="74"/>
          <w:szCs w:val="74"/>
        </w:rPr>
      </w:pPr>
      <w:r w:rsidRPr="009F22CF">
        <w:rPr>
          <w:rFonts w:hint="cs"/>
          <w:b/>
          <w:bCs/>
          <w:sz w:val="74"/>
          <w:szCs w:val="74"/>
          <w:rtl/>
        </w:rPr>
        <w:lastRenderedPageBreak/>
        <w:t xml:space="preserve">מחלקה אבסטרקטית: לא ניתן להקצות דינמית, נחשבת למחלקה בירושה </w:t>
      </w:r>
      <w:r w:rsidR="00BE37D8" w:rsidRPr="009F22CF">
        <w:rPr>
          <w:rFonts w:hint="cs"/>
          <w:b/>
          <w:bCs/>
          <w:sz w:val="74"/>
          <w:szCs w:val="74"/>
          <w:rtl/>
        </w:rPr>
        <w:t xml:space="preserve"> </w:t>
      </w:r>
      <w:r w:rsidR="008D4023" w:rsidRPr="009F22CF">
        <w:rPr>
          <w:rFonts w:hint="cs"/>
          <w:b/>
          <w:bCs/>
          <w:sz w:val="74"/>
          <w:szCs w:val="74"/>
          <w:rtl/>
        </w:rPr>
        <w:t>וניתן להכריז</w:t>
      </w:r>
      <w:r w:rsidR="009F22CF" w:rsidRPr="009F22CF">
        <w:rPr>
          <w:rFonts w:hint="cs"/>
          <w:b/>
          <w:bCs/>
          <w:sz w:val="74"/>
          <w:szCs w:val="74"/>
          <w:rtl/>
        </w:rPr>
        <w:t xml:space="preserve"> על</w:t>
      </w:r>
      <w:r w:rsidR="008D4023" w:rsidRPr="009F22CF">
        <w:rPr>
          <w:rFonts w:hint="cs"/>
          <w:b/>
          <w:bCs/>
          <w:sz w:val="74"/>
          <w:szCs w:val="74"/>
          <w:rtl/>
        </w:rPr>
        <w:t xml:space="preserve"> משתנה מסוגה שיכולה להצביע</w:t>
      </w:r>
      <w:r w:rsidR="00921BF2">
        <w:rPr>
          <w:rFonts w:hint="cs"/>
          <w:b/>
          <w:bCs/>
          <w:sz w:val="74"/>
          <w:szCs w:val="74"/>
          <w:rtl/>
        </w:rPr>
        <w:t xml:space="preserve"> בפועל</w:t>
      </w:r>
      <w:r w:rsidR="008D4023" w:rsidRPr="009F22CF">
        <w:rPr>
          <w:rFonts w:hint="cs"/>
          <w:b/>
          <w:bCs/>
          <w:sz w:val="74"/>
          <w:szCs w:val="74"/>
          <w:rtl/>
        </w:rPr>
        <w:t xml:space="preserve"> על מופעים של מחלקות צאצא שלה.</w:t>
      </w:r>
    </w:p>
    <w:p w:rsidR="006139A7" w:rsidRDefault="00995B03" w:rsidP="00BE37D8">
      <w:pPr>
        <w:pStyle w:val="ListParagraph"/>
        <w:numPr>
          <w:ilvl w:val="0"/>
          <w:numId w:val="1"/>
        </w:numPr>
        <w:rPr>
          <w:b/>
          <w:bCs/>
          <w:sz w:val="74"/>
          <w:szCs w:val="74"/>
        </w:rPr>
      </w:pPr>
      <w:r>
        <w:rPr>
          <w:rFonts w:hint="cs"/>
          <w:b/>
          <w:bCs/>
          <w:sz w:val="74"/>
          <w:szCs w:val="74"/>
          <w:rtl/>
        </w:rPr>
        <w:t>מחלקה שיורשת ממחלקה אבסטרקטית חייבת לדרוס את המתודות האבסטרקטיות אלא אם כן הן בעצמן אבסטרקטיות.</w:t>
      </w:r>
    </w:p>
    <w:p w:rsidR="006139A7" w:rsidRDefault="006139A7" w:rsidP="006139A7">
      <w:pPr>
        <w:bidi w:val="0"/>
        <w:rPr>
          <w:b/>
          <w:bCs/>
          <w:sz w:val="74"/>
          <w:szCs w:val="74"/>
        </w:rPr>
      </w:pPr>
    </w:p>
    <w:p w:rsidR="00B25303" w:rsidRDefault="00B25303" w:rsidP="006139A7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lastRenderedPageBreak/>
        <w:t>abstract class A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>{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abstract void am();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void m()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{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am();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}</w:t>
      </w:r>
    </w:p>
    <w:p w:rsidR="006139A7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}  </w:t>
      </w:r>
    </w:p>
    <w:p w:rsidR="00B25303" w:rsidRDefault="008D4023" w:rsidP="006139A7">
      <w:pPr>
        <w:bidi w:val="0"/>
        <w:rPr>
          <w:b/>
          <w:bCs/>
          <w:sz w:val="74"/>
          <w:szCs w:val="74"/>
          <w:rtl/>
        </w:rPr>
      </w:pPr>
      <w:r w:rsidRPr="006139A7">
        <w:rPr>
          <w:rFonts w:hint="cs"/>
          <w:b/>
          <w:bCs/>
          <w:sz w:val="74"/>
          <w:szCs w:val="74"/>
          <w:rtl/>
        </w:rPr>
        <w:t xml:space="preserve"> </w:t>
      </w:r>
    </w:p>
    <w:p w:rsidR="00B25303" w:rsidRDefault="00B25303" w:rsidP="00B25303">
      <w:pPr>
        <w:bidi w:val="0"/>
        <w:rPr>
          <w:b/>
          <w:bCs/>
          <w:sz w:val="74"/>
          <w:szCs w:val="74"/>
          <w:rtl/>
        </w:rPr>
      </w:pPr>
    </w:p>
    <w:p w:rsidR="00B25303" w:rsidRDefault="00B25303" w:rsidP="00B25303">
      <w:pPr>
        <w:bidi w:val="0"/>
        <w:rPr>
          <w:b/>
          <w:bCs/>
          <w:sz w:val="74"/>
          <w:szCs w:val="74"/>
          <w:rtl/>
        </w:rPr>
      </w:pPr>
    </w:p>
    <w:p w:rsidR="00BE37D8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lastRenderedPageBreak/>
        <w:t xml:space="preserve"> class B extends A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{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 @override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 void am()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 {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 }// am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}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</w:p>
    <w:p w:rsidR="00F27023" w:rsidRDefault="00F27023" w:rsidP="00F2702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>A a = new B();</w:t>
      </w:r>
    </w:p>
    <w:p w:rsidR="00F27023" w:rsidRPr="006139A7" w:rsidRDefault="00F27023" w:rsidP="00F2702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>a.m();</w:t>
      </w:r>
    </w:p>
    <w:p w:rsidR="00C05F91" w:rsidRPr="009F22CF" w:rsidRDefault="00C05F91" w:rsidP="00C05F91">
      <w:pPr>
        <w:rPr>
          <w:rFonts w:hint="cs"/>
          <w:b/>
          <w:bCs/>
          <w:sz w:val="74"/>
          <w:szCs w:val="74"/>
          <w:rtl/>
        </w:rPr>
      </w:pPr>
    </w:p>
    <w:p w:rsidR="00C05F91" w:rsidRDefault="00C05F91" w:rsidP="00C05F91">
      <w:pPr>
        <w:rPr>
          <w:b/>
          <w:bCs/>
          <w:sz w:val="78"/>
          <w:szCs w:val="78"/>
          <w:rtl/>
        </w:rPr>
      </w:pPr>
    </w:p>
    <w:p w:rsidR="006C16C2" w:rsidRDefault="006C16C2" w:rsidP="006C16C2">
      <w:p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 xml:space="preserve">ממשקים </w:t>
      </w:r>
      <w:r>
        <w:rPr>
          <w:b/>
          <w:bCs/>
          <w:sz w:val="62"/>
          <w:szCs w:val="62"/>
        </w:rPr>
        <w:t>interfaces</w:t>
      </w:r>
    </w:p>
    <w:p w:rsidR="006C16C2" w:rsidRDefault="006C16C2" w:rsidP="006C16C2">
      <w:pPr>
        <w:pStyle w:val="ListParagraph"/>
        <w:numPr>
          <w:ilvl w:val="0"/>
          <w:numId w:val="2"/>
        </w:numPr>
        <w:rPr>
          <w:b/>
          <w:bCs/>
          <w:sz w:val="62"/>
          <w:szCs w:val="62"/>
        </w:rPr>
      </w:pPr>
      <w:r w:rsidRPr="00466E3D">
        <w:rPr>
          <w:rFonts w:hint="cs"/>
          <w:b/>
          <w:bCs/>
          <w:sz w:val="62"/>
          <w:szCs w:val="62"/>
          <w:rtl/>
        </w:rPr>
        <w:t xml:space="preserve">מהווים מעין מחלקות אבסטרקטיות שמכילות </w:t>
      </w:r>
      <w:r w:rsidRPr="00466E3D">
        <w:rPr>
          <w:rFonts w:hint="cs"/>
          <w:b/>
          <w:bCs/>
          <w:sz w:val="62"/>
          <w:szCs w:val="62"/>
          <w:highlight w:val="yellow"/>
          <w:rtl/>
        </w:rPr>
        <w:t>רק הכרזות של מתודות אבסטרקטיות</w:t>
      </w:r>
      <w:r w:rsidRPr="00466E3D">
        <w:rPr>
          <w:rFonts w:hint="cs"/>
          <w:b/>
          <w:bCs/>
          <w:sz w:val="62"/>
          <w:szCs w:val="62"/>
          <w:rtl/>
        </w:rPr>
        <w:t>.</w:t>
      </w:r>
    </w:p>
    <w:p w:rsidR="006C16C2" w:rsidRDefault="006C16C2" w:rsidP="006C16C2">
      <w:pPr>
        <w:pStyle w:val="ListParagraph"/>
        <w:numPr>
          <w:ilvl w:val="0"/>
          <w:numId w:val="2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מהווים מעין חוזה שמחלקה יורשת חייבת לקיים.</w:t>
      </w:r>
    </w:p>
    <w:p w:rsidR="006C16C2" w:rsidRDefault="006C16C2" w:rsidP="006C16C2">
      <w:pPr>
        <w:pStyle w:val="ListParagraph"/>
        <w:numPr>
          <w:ilvl w:val="0"/>
          <w:numId w:val="2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ניתן להגדיר משתנים מסוג ממשק היכולים להצביע למופעים של מחלקות הממשות אותם.</w:t>
      </w:r>
    </w:p>
    <w:p w:rsidR="006C16C2" w:rsidRDefault="006C16C2" w:rsidP="006C16C2">
      <w:pPr>
        <w:pStyle w:val="ListParagraph"/>
        <w:numPr>
          <w:ilvl w:val="0"/>
          <w:numId w:val="2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משמשות בעיקר לתאום קודים שעושים את אותה פעולה בהקשרים שונים (למשל, "ביצוע תשלום").</w:t>
      </w:r>
    </w:p>
    <w:p w:rsidR="006C16C2" w:rsidRDefault="006C16C2" w:rsidP="006C16C2">
      <w:pPr>
        <w:pStyle w:val="ListParagraph"/>
        <w:numPr>
          <w:ilvl w:val="0"/>
          <w:numId w:val="2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lastRenderedPageBreak/>
        <w:t>יכול לשמש תאום מאמץ תכנותי על פני קבוצות מתכנתים עצמאיים.</w:t>
      </w:r>
    </w:p>
    <w:p w:rsidR="006C16C2" w:rsidRPr="00466E3D" w:rsidRDefault="006C16C2" w:rsidP="006C16C2">
      <w:pPr>
        <w:pStyle w:val="ListParagraph"/>
        <w:numPr>
          <w:ilvl w:val="0"/>
          <w:numId w:val="2"/>
        </w:num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מחלקה יכולה לרשת רק ממחלקה אחת אבל ממספר כלשהוא של ממשקים.</w:t>
      </w:r>
    </w:p>
    <w:p w:rsidR="006C16C2" w:rsidRDefault="006C16C2" w:rsidP="006C16C2">
      <w:pPr>
        <w:rPr>
          <w:b/>
          <w:bCs/>
          <w:sz w:val="62"/>
          <w:szCs w:val="62"/>
          <w:rtl/>
        </w:rPr>
      </w:pPr>
    </w:p>
    <w:p w:rsidR="00C05F91" w:rsidRDefault="006C16C2" w:rsidP="006C16C2">
      <w:pPr>
        <w:rPr>
          <w:rFonts w:hint="cs"/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>דוגמא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 xml:space="preserve">interface I1 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{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 xml:space="preserve"> void1 m1();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}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interface I</w:t>
      </w:r>
      <w:r>
        <w:rPr>
          <w:b/>
          <w:bCs/>
          <w:sz w:val="78"/>
          <w:szCs w:val="78"/>
        </w:rPr>
        <w:t>2</w:t>
      </w:r>
      <w:r>
        <w:rPr>
          <w:b/>
          <w:bCs/>
          <w:sz w:val="78"/>
          <w:szCs w:val="78"/>
        </w:rPr>
        <w:t xml:space="preserve"> 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lastRenderedPageBreak/>
        <w:t>{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 xml:space="preserve"> void1 m</w:t>
      </w:r>
      <w:r>
        <w:rPr>
          <w:b/>
          <w:bCs/>
          <w:sz w:val="78"/>
          <w:szCs w:val="78"/>
        </w:rPr>
        <w:t>2</w:t>
      </w:r>
      <w:r>
        <w:rPr>
          <w:b/>
          <w:bCs/>
          <w:sz w:val="78"/>
          <w:szCs w:val="78"/>
        </w:rPr>
        <w:t>();</w:t>
      </w:r>
    </w:p>
    <w:p w:rsidR="006C16C2" w:rsidRDefault="006C16C2" w:rsidP="006C16C2">
      <w:pPr>
        <w:bidi w:val="0"/>
        <w:rPr>
          <w:rFonts w:hint="cs"/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}</w:t>
      </w:r>
    </w:p>
    <w:p w:rsidR="006C16C2" w:rsidRDefault="006C16C2" w:rsidP="006C16C2">
      <w:pPr>
        <w:rPr>
          <w:rFonts w:hint="cs"/>
          <w:b/>
          <w:bCs/>
          <w:sz w:val="78"/>
          <w:szCs w:val="78"/>
          <w:rtl/>
        </w:rPr>
      </w:pP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Class A implements I1,I2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{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public void m1()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{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}// m1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 xml:space="preserve">public </w:t>
      </w:r>
      <w:r>
        <w:rPr>
          <w:b/>
          <w:bCs/>
          <w:sz w:val="78"/>
          <w:szCs w:val="78"/>
        </w:rPr>
        <w:t>void m2</w:t>
      </w:r>
      <w:r>
        <w:rPr>
          <w:b/>
          <w:bCs/>
          <w:sz w:val="78"/>
          <w:szCs w:val="78"/>
        </w:rPr>
        <w:t>()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{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lastRenderedPageBreak/>
        <w:t>}</w:t>
      </w:r>
      <w:r>
        <w:rPr>
          <w:b/>
          <w:bCs/>
          <w:sz w:val="78"/>
          <w:szCs w:val="78"/>
        </w:rPr>
        <w:t xml:space="preserve"> // m2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} // A</w:t>
      </w:r>
    </w:p>
    <w:p w:rsidR="006C16C2" w:rsidRDefault="006C16C2" w:rsidP="006C16C2">
      <w:pPr>
        <w:rPr>
          <w:b/>
          <w:bCs/>
          <w:sz w:val="78"/>
          <w:szCs w:val="78"/>
          <w:rtl/>
        </w:rPr>
      </w:pPr>
    </w:p>
    <w:p w:rsidR="006C16C2" w:rsidRDefault="006C16C2" w:rsidP="006C16C2">
      <w:pPr>
        <w:rPr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>הכרזה הכי כללית:</w:t>
      </w:r>
    </w:p>
    <w:p w:rsidR="006C16C2" w:rsidRDefault="006C16C2" w:rsidP="006C16C2">
      <w:pPr>
        <w:bidi w:val="0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Class B extends A inplements I1,I2,I3,…</w:t>
      </w:r>
    </w:p>
    <w:p w:rsidR="006C16C2" w:rsidRDefault="006C16C2" w:rsidP="006C16C2">
      <w:pPr>
        <w:rPr>
          <w:rFonts w:hint="cs"/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>אפשר לרשת מכמה ממשקים אבל רק ממחלקה אחת (מלאה או אבסטר</w:t>
      </w:r>
      <w:bookmarkStart w:id="0" w:name="_GoBack"/>
      <w:bookmarkEnd w:id="0"/>
      <w:r>
        <w:rPr>
          <w:rFonts w:hint="cs"/>
          <w:b/>
          <w:bCs/>
          <w:sz w:val="78"/>
          <w:szCs w:val="78"/>
          <w:rtl/>
        </w:rPr>
        <w:t>קטית, לא משנה)</w:t>
      </w:r>
    </w:p>
    <w:p w:rsidR="006C16C2" w:rsidRDefault="006C16C2" w:rsidP="006C16C2">
      <w:pPr>
        <w:rPr>
          <w:rFonts w:hint="cs"/>
          <w:b/>
          <w:bCs/>
          <w:sz w:val="78"/>
          <w:szCs w:val="78"/>
          <w:rtl/>
        </w:rPr>
      </w:pP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</w:p>
    <w:p w:rsidR="006933E7" w:rsidRPr="00C05F91" w:rsidRDefault="007E43F1" w:rsidP="00C05F91">
      <w:pPr>
        <w:rPr>
          <w:b/>
          <w:bCs/>
          <w:sz w:val="78"/>
          <w:szCs w:val="78"/>
        </w:rPr>
      </w:pPr>
      <w:r w:rsidRPr="00C05F91">
        <w:rPr>
          <w:rFonts w:hint="cs"/>
          <w:b/>
          <w:bCs/>
          <w:sz w:val="78"/>
          <w:szCs w:val="78"/>
          <w:rtl/>
        </w:rPr>
        <w:t xml:space="preserve"> </w:t>
      </w:r>
    </w:p>
    <w:sectPr w:rsidR="006933E7" w:rsidRPr="00C05F91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4581C"/>
    <w:multiLevelType w:val="hybridMultilevel"/>
    <w:tmpl w:val="51B29B60"/>
    <w:lvl w:ilvl="0" w:tplc="00028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F5C0B"/>
    <w:multiLevelType w:val="hybridMultilevel"/>
    <w:tmpl w:val="882448A8"/>
    <w:lvl w:ilvl="0" w:tplc="1FD20B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7"/>
    <w:rsid w:val="000F4042"/>
    <w:rsid w:val="006139A7"/>
    <w:rsid w:val="006933E7"/>
    <w:rsid w:val="006C16C2"/>
    <w:rsid w:val="006D69B8"/>
    <w:rsid w:val="007E43F1"/>
    <w:rsid w:val="008D4023"/>
    <w:rsid w:val="00921BF2"/>
    <w:rsid w:val="00995B03"/>
    <w:rsid w:val="009F22CF"/>
    <w:rsid w:val="00B25303"/>
    <w:rsid w:val="00B71B8D"/>
    <w:rsid w:val="00BE37D8"/>
    <w:rsid w:val="00C05F91"/>
    <w:rsid w:val="00CB5E8E"/>
    <w:rsid w:val="00F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B2BC9-7552-411B-8349-3B4BEB3F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265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11</cp:revision>
  <dcterms:created xsi:type="dcterms:W3CDTF">2013-12-15T15:08:00Z</dcterms:created>
  <dcterms:modified xsi:type="dcterms:W3CDTF">2014-12-18T16:10:00Z</dcterms:modified>
</cp:coreProperties>
</file>