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B6F" w:rsidRDefault="00367B6F" w:rsidP="00367B6F">
      <w:pPr>
        <w:rPr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>ביצוע השוואות:</w:t>
      </w:r>
    </w:p>
    <w:p w:rsidR="00367B6F" w:rsidRDefault="00367B6F" w:rsidP="00367B6F">
      <w:pPr>
        <w:rPr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 xml:space="preserve">שיטה סטנדרטית  לרדוקציה להשוואת מספרים </w:t>
      </w:r>
      <w:r w:rsidRPr="00772A8C">
        <w:rPr>
          <w:rFonts w:hint="cs"/>
          <w:b/>
          <w:bCs/>
          <w:sz w:val="64"/>
          <w:szCs w:val="64"/>
          <w:highlight w:val="yellow"/>
          <w:rtl/>
        </w:rPr>
        <w:t>שלמים חסרי סימן</w:t>
      </w:r>
      <w:r>
        <w:rPr>
          <w:rFonts w:hint="cs"/>
          <w:b/>
          <w:bCs/>
          <w:sz w:val="64"/>
          <w:szCs w:val="64"/>
          <w:rtl/>
        </w:rPr>
        <w:t>.</w:t>
      </w:r>
    </w:p>
    <w:p w:rsidR="00367B6F" w:rsidRDefault="00367B6F" w:rsidP="00367B6F">
      <w:pPr>
        <w:rPr>
          <w:b/>
          <w:bCs/>
          <w:sz w:val="64"/>
          <w:szCs w:val="64"/>
        </w:rPr>
      </w:pPr>
      <w:r>
        <w:rPr>
          <w:rFonts w:hint="cs"/>
          <w:b/>
          <w:bCs/>
          <w:sz w:val="64"/>
          <w:szCs w:val="64"/>
          <w:rtl/>
        </w:rPr>
        <w:t xml:space="preserve">נשתמש באופן עקרוני באותם שיטות כמו קודם. </w:t>
      </w:r>
    </w:p>
    <w:p w:rsidR="00367B6F" w:rsidRDefault="00367B6F" w:rsidP="00367B6F">
      <w:pPr>
        <w:rPr>
          <w:b/>
          <w:bCs/>
          <w:sz w:val="70"/>
          <w:szCs w:val="70"/>
          <w:rtl/>
        </w:rPr>
      </w:pPr>
      <w:r>
        <w:rPr>
          <w:rFonts w:hint="cs"/>
          <w:b/>
          <w:bCs/>
          <w:sz w:val="70"/>
          <w:szCs w:val="70"/>
          <w:rtl/>
        </w:rPr>
        <w:t>פקודות ה-</w:t>
      </w:r>
      <w:r>
        <w:rPr>
          <w:b/>
          <w:bCs/>
          <w:sz w:val="70"/>
          <w:szCs w:val="70"/>
        </w:rPr>
        <w:t>FCOM</w:t>
      </w:r>
      <w:r>
        <w:rPr>
          <w:rFonts w:hint="cs"/>
          <w:b/>
          <w:bCs/>
          <w:sz w:val="70"/>
          <w:szCs w:val="70"/>
          <w:rtl/>
        </w:rPr>
        <w:t xml:space="preserve"> למיניהם </w:t>
      </w:r>
      <w:r w:rsidRPr="00A02A5C">
        <w:rPr>
          <w:rFonts w:hint="cs"/>
          <w:b/>
          <w:bCs/>
          <w:sz w:val="70"/>
          <w:szCs w:val="70"/>
          <w:highlight w:val="yellow"/>
          <w:rtl/>
        </w:rPr>
        <w:t>תמיד</w:t>
      </w:r>
      <w:r>
        <w:rPr>
          <w:rFonts w:hint="cs"/>
          <w:b/>
          <w:bCs/>
          <w:sz w:val="70"/>
          <w:szCs w:val="70"/>
          <w:rtl/>
        </w:rPr>
        <w:t xml:space="preserve"> מסתכלים מנקודת </w:t>
      </w:r>
      <w:r w:rsidRPr="00A02A5C">
        <w:rPr>
          <w:rFonts w:hint="cs"/>
          <w:b/>
          <w:bCs/>
          <w:sz w:val="70"/>
          <w:szCs w:val="70"/>
          <w:highlight w:val="yellow"/>
          <w:rtl/>
        </w:rPr>
        <w:t xml:space="preserve">הראות של </w:t>
      </w:r>
      <w:r w:rsidRPr="00A02A5C">
        <w:rPr>
          <w:b/>
          <w:bCs/>
          <w:sz w:val="70"/>
          <w:szCs w:val="70"/>
          <w:highlight w:val="yellow"/>
        </w:rPr>
        <w:t>ST(0)</w:t>
      </w:r>
      <w:r>
        <w:rPr>
          <w:rFonts w:hint="cs"/>
          <w:b/>
          <w:bCs/>
          <w:sz w:val="70"/>
          <w:szCs w:val="70"/>
          <w:rtl/>
        </w:rPr>
        <w:t xml:space="preserve"> (בניגוד ל-</w:t>
      </w:r>
      <w:r>
        <w:rPr>
          <w:b/>
          <w:bCs/>
          <w:sz w:val="70"/>
          <w:szCs w:val="70"/>
        </w:rPr>
        <w:t>FSUB, FDIV</w:t>
      </w:r>
      <w:r>
        <w:rPr>
          <w:rFonts w:hint="cs"/>
          <w:b/>
          <w:bCs/>
          <w:sz w:val="70"/>
          <w:szCs w:val="70"/>
          <w:rtl/>
        </w:rPr>
        <w:t xml:space="preserve"> שיש נקודת ראות </w:t>
      </w:r>
      <w:r>
        <w:rPr>
          <w:b/>
          <w:bCs/>
          <w:sz w:val="70"/>
          <w:szCs w:val="70"/>
        </w:rPr>
        <w:t>ST(1)</w:t>
      </w:r>
      <w:r>
        <w:rPr>
          <w:rFonts w:hint="cs"/>
          <w:b/>
          <w:bCs/>
          <w:sz w:val="70"/>
          <w:szCs w:val="70"/>
          <w:rtl/>
        </w:rPr>
        <w:t>)</w:t>
      </w:r>
    </w:p>
    <w:p w:rsidR="00367B6F" w:rsidRDefault="00367B6F" w:rsidP="00367B6F">
      <w:pPr>
        <w:rPr>
          <w:b/>
          <w:bCs/>
          <w:sz w:val="70"/>
          <w:szCs w:val="70"/>
          <w:rtl/>
        </w:rPr>
      </w:pPr>
    </w:p>
    <w:p w:rsidR="00367B6F" w:rsidRDefault="00367B6F" w:rsidP="00367B6F">
      <w:pPr>
        <w:rPr>
          <w:b/>
          <w:bCs/>
          <w:sz w:val="70"/>
          <w:szCs w:val="70"/>
          <w:rtl/>
        </w:rPr>
      </w:pPr>
    </w:p>
    <w:p w:rsidR="00367B6F" w:rsidRDefault="00367B6F" w:rsidP="00367B6F">
      <w:pPr>
        <w:rPr>
          <w:b/>
          <w:bCs/>
          <w:sz w:val="70"/>
          <w:szCs w:val="70"/>
          <w:rtl/>
        </w:rPr>
      </w:pPr>
    </w:p>
    <w:p w:rsidR="00367B6F" w:rsidRDefault="00367B6F" w:rsidP="00367B6F">
      <w:pPr>
        <w:pStyle w:val="ListParagraph"/>
        <w:numPr>
          <w:ilvl w:val="0"/>
          <w:numId w:val="1"/>
        </w:numPr>
        <w:rPr>
          <w:b/>
          <w:bCs/>
          <w:sz w:val="70"/>
          <w:szCs w:val="70"/>
        </w:rPr>
      </w:pPr>
      <w:r w:rsidRPr="00367B6F">
        <w:rPr>
          <w:rFonts w:hint="cs"/>
          <w:b/>
          <w:bCs/>
          <w:sz w:val="70"/>
          <w:szCs w:val="70"/>
          <w:rtl/>
        </w:rPr>
        <w:lastRenderedPageBreak/>
        <w:t xml:space="preserve">הפקודה </w:t>
      </w:r>
      <w:r w:rsidRPr="00367B6F">
        <w:rPr>
          <w:b/>
          <w:bCs/>
          <w:sz w:val="70"/>
          <w:szCs w:val="70"/>
        </w:rPr>
        <w:t>FSTSW AX</w:t>
      </w:r>
      <w:r w:rsidRPr="00367B6F">
        <w:rPr>
          <w:rFonts w:hint="cs"/>
          <w:b/>
          <w:bCs/>
          <w:sz w:val="70"/>
          <w:szCs w:val="70"/>
          <w:rtl/>
        </w:rPr>
        <w:t xml:space="preserve"> פשוט מעתיקה את ה-</w:t>
      </w:r>
      <w:r w:rsidRPr="00367B6F">
        <w:rPr>
          <w:b/>
          <w:bCs/>
          <w:sz w:val="70"/>
          <w:szCs w:val="70"/>
        </w:rPr>
        <w:t>Status Word</w:t>
      </w:r>
      <w:r w:rsidRPr="00367B6F">
        <w:rPr>
          <w:rFonts w:hint="cs"/>
          <w:b/>
          <w:bCs/>
          <w:sz w:val="70"/>
          <w:szCs w:val="70"/>
          <w:rtl/>
        </w:rPr>
        <w:t xml:space="preserve"> של המעבד המתמטי ל-</w:t>
      </w:r>
      <w:r w:rsidRPr="00367B6F">
        <w:rPr>
          <w:b/>
          <w:bCs/>
          <w:sz w:val="70"/>
          <w:szCs w:val="70"/>
        </w:rPr>
        <w:t>AX</w:t>
      </w:r>
      <w:r w:rsidRPr="00367B6F">
        <w:rPr>
          <w:rFonts w:hint="cs"/>
          <w:b/>
          <w:bCs/>
          <w:sz w:val="70"/>
          <w:szCs w:val="70"/>
          <w:rtl/>
        </w:rPr>
        <w:t>.</w:t>
      </w:r>
    </w:p>
    <w:p w:rsidR="00367B6F" w:rsidRDefault="00367B6F" w:rsidP="00367B6F">
      <w:pPr>
        <w:pStyle w:val="ListParagraph"/>
        <w:numPr>
          <w:ilvl w:val="0"/>
          <w:numId w:val="1"/>
        </w:numPr>
        <w:rPr>
          <w:b/>
          <w:bCs/>
          <w:sz w:val="70"/>
          <w:szCs w:val="70"/>
        </w:rPr>
      </w:pPr>
      <w:r>
        <w:rPr>
          <w:rFonts w:hint="cs"/>
          <w:b/>
          <w:bCs/>
          <w:sz w:val="70"/>
          <w:szCs w:val="70"/>
          <w:rtl/>
        </w:rPr>
        <w:t xml:space="preserve">הפקודה </w:t>
      </w:r>
      <w:r w:rsidRPr="00367B6F">
        <w:rPr>
          <w:rFonts w:hint="cs"/>
          <w:b/>
          <w:bCs/>
          <w:sz w:val="70"/>
          <w:szCs w:val="70"/>
          <w:highlight w:val="yellow"/>
          <w:rtl/>
        </w:rPr>
        <w:t>היחידה</w:t>
      </w:r>
      <w:r>
        <w:rPr>
          <w:rFonts w:hint="cs"/>
          <w:b/>
          <w:bCs/>
          <w:sz w:val="70"/>
          <w:szCs w:val="70"/>
          <w:rtl/>
        </w:rPr>
        <w:t xml:space="preserve"> המערבת את </w:t>
      </w:r>
      <w:r w:rsidRPr="00367B6F">
        <w:rPr>
          <w:rFonts w:hint="cs"/>
          <w:b/>
          <w:bCs/>
          <w:sz w:val="70"/>
          <w:szCs w:val="70"/>
          <w:highlight w:val="yellow"/>
          <w:rtl/>
        </w:rPr>
        <w:t>האוגרים הרגילים</w:t>
      </w:r>
      <w:r>
        <w:rPr>
          <w:rFonts w:hint="cs"/>
          <w:b/>
          <w:bCs/>
          <w:sz w:val="70"/>
          <w:szCs w:val="70"/>
          <w:rtl/>
        </w:rPr>
        <w:t xml:space="preserve"> עם המעבד המתמטי</w:t>
      </w:r>
      <w:r w:rsidRPr="00367B6F">
        <w:rPr>
          <w:rFonts w:hint="cs"/>
          <w:b/>
          <w:bCs/>
          <w:sz w:val="70"/>
          <w:szCs w:val="70"/>
          <w:rtl/>
        </w:rPr>
        <w:t>.</w:t>
      </w:r>
    </w:p>
    <w:p w:rsidR="00367B6F" w:rsidRDefault="00367B6F" w:rsidP="00367B6F">
      <w:pPr>
        <w:pStyle w:val="ListParagraph"/>
        <w:numPr>
          <w:ilvl w:val="0"/>
          <w:numId w:val="1"/>
        </w:numPr>
        <w:rPr>
          <w:b/>
          <w:bCs/>
          <w:sz w:val="70"/>
          <w:szCs w:val="70"/>
        </w:rPr>
      </w:pPr>
      <w:r>
        <w:rPr>
          <w:rFonts w:hint="cs"/>
          <w:b/>
          <w:bCs/>
          <w:sz w:val="70"/>
          <w:szCs w:val="70"/>
          <w:rtl/>
        </w:rPr>
        <w:t xml:space="preserve">הפקודה </w:t>
      </w:r>
      <w:r>
        <w:rPr>
          <w:b/>
          <w:bCs/>
          <w:sz w:val="70"/>
          <w:szCs w:val="70"/>
        </w:rPr>
        <w:t>SAHF</w:t>
      </w:r>
      <w:r>
        <w:rPr>
          <w:rFonts w:hint="cs"/>
          <w:b/>
          <w:bCs/>
          <w:sz w:val="70"/>
          <w:szCs w:val="70"/>
          <w:rtl/>
        </w:rPr>
        <w:t xml:space="preserve"> מעתיקה את תוכן </w:t>
      </w:r>
      <w:r w:rsidRPr="00367B6F">
        <w:rPr>
          <w:b/>
          <w:bCs/>
          <w:sz w:val="70"/>
          <w:szCs w:val="70"/>
          <w:highlight w:val="yellow"/>
        </w:rPr>
        <w:t>AH</w:t>
      </w:r>
      <w:r>
        <w:rPr>
          <w:rFonts w:hint="cs"/>
          <w:b/>
          <w:bCs/>
          <w:sz w:val="70"/>
          <w:szCs w:val="70"/>
          <w:rtl/>
        </w:rPr>
        <w:t xml:space="preserve"> לתוך החלק </w:t>
      </w:r>
      <w:r w:rsidRPr="00367B6F">
        <w:rPr>
          <w:rFonts w:hint="cs"/>
          <w:b/>
          <w:bCs/>
          <w:sz w:val="70"/>
          <w:szCs w:val="70"/>
          <w:highlight w:val="yellow"/>
          <w:rtl/>
        </w:rPr>
        <w:t>התחתון</w:t>
      </w:r>
      <w:r>
        <w:rPr>
          <w:rFonts w:hint="cs"/>
          <w:b/>
          <w:bCs/>
          <w:sz w:val="70"/>
          <w:szCs w:val="70"/>
          <w:rtl/>
        </w:rPr>
        <w:t xml:space="preserve"> של אוגר הדגלים </w:t>
      </w:r>
      <w:r w:rsidRPr="00367B6F">
        <w:rPr>
          <w:b/>
          <w:bCs/>
          <w:sz w:val="70"/>
          <w:szCs w:val="70"/>
          <w:highlight w:val="yellow"/>
        </w:rPr>
        <w:t>FLAGS</w:t>
      </w:r>
      <w:r>
        <w:rPr>
          <w:rFonts w:hint="cs"/>
          <w:b/>
          <w:bCs/>
          <w:sz w:val="70"/>
          <w:szCs w:val="70"/>
          <w:rtl/>
        </w:rPr>
        <w:t>.</w:t>
      </w:r>
    </w:p>
    <w:p w:rsidR="004F3B6C" w:rsidRDefault="004F3B6C" w:rsidP="004F3B6C">
      <w:pPr>
        <w:rPr>
          <w:b/>
          <w:bCs/>
          <w:sz w:val="70"/>
          <w:szCs w:val="70"/>
          <w:rtl/>
        </w:rPr>
      </w:pPr>
    </w:p>
    <w:p w:rsidR="004F3B6C" w:rsidRDefault="004F3B6C" w:rsidP="004F3B6C">
      <w:pPr>
        <w:rPr>
          <w:b/>
          <w:bCs/>
          <w:sz w:val="70"/>
          <w:szCs w:val="70"/>
          <w:rtl/>
        </w:rPr>
      </w:pPr>
    </w:p>
    <w:p w:rsidR="004F3B6C" w:rsidRPr="004F3B6C" w:rsidRDefault="004F3B6C" w:rsidP="004F3B6C">
      <w:pPr>
        <w:rPr>
          <w:b/>
          <w:bCs/>
          <w:sz w:val="70"/>
          <w:szCs w:val="70"/>
        </w:rPr>
      </w:pPr>
    </w:p>
    <w:p w:rsidR="00367B6F" w:rsidRDefault="00367B6F" w:rsidP="00367B6F">
      <w:pPr>
        <w:pStyle w:val="ListParagraph"/>
        <w:numPr>
          <w:ilvl w:val="0"/>
          <w:numId w:val="1"/>
        </w:numPr>
        <w:rPr>
          <w:b/>
          <w:bCs/>
          <w:sz w:val="70"/>
          <w:szCs w:val="70"/>
        </w:rPr>
      </w:pPr>
      <w:r>
        <w:rPr>
          <w:rFonts w:hint="cs"/>
          <w:b/>
          <w:bCs/>
          <w:sz w:val="70"/>
          <w:szCs w:val="70"/>
          <w:rtl/>
        </w:rPr>
        <w:lastRenderedPageBreak/>
        <w:t xml:space="preserve">בחלק התחתון של אוגר הדגלים יש רק דגלים אריתמטיים </w:t>
      </w:r>
      <w:r>
        <w:rPr>
          <w:b/>
          <w:bCs/>
          <w:sz w:val="70"/>
          <w:szCs w:val="70"/>
          <w:rtl/>
        </w:rPr>
        <w:t>–</w:t>
      </w:r>
      <w:r>
        <w:rPr>
          <w:rFonts w:hint="cs"/>
          <w:b/>
          <w:bCs/>
          <w:sz w:val="70"/>
          <w:szCs w:val="70"/>
          <w:rtl/>
        </w:rPr>
        <w:t xml:space="preserve"> לפיכך </w:t>
      </w:r>
      <w:r>
        <w:rPr>
          <w:b/>
          <w:bCs/>
          <w:sz w:val="70"/>
          <w:szCs w:val="70"/>
        </w:rPr>
        <w:t>SAHF</w:t>
      </w:r>
      <w:r>
        <w:rPr>
          <w:rFonts w:hint="cs"/>
          <w:b/>
          <w:bCs/>
          <w:sz w:val="70"/>
          <w:szCs w:val="70"/>
          <w:rtl/>
        </w:rPr>
        <w:t xml:space="preserve"> היא פקודת מכונה </w:t>
      </w:r>
      <w:r w:rsidRPr="004F3B6C">
        <w:rPr>
          <w:rFonts w:hint="cs"/>
          <w:b/>
          <w:bCs/>
          <w:sz w:val="70"/>
          <w:szCs w:val="70"/>
          <w:highlight w:val="yellow"/>
          <w:rtl/>
        </w:rPr>
        <w:t>לא</w:t>
      </w:r>
      <w:r>
        <w:rPr>
          <w:rFonts w:hint="cs"/>
          <w:b/>
          <w:bCs/>
          <w:sz w:val="70"/>
          <w:szCs w:val="70"/>
          <w:rtl/>
        </w:rPr>
        <w:t xml:space="preserve"> מסוכנת.</w:t>
      </w:r>
    </w:p>
    <w:p w:rsidR="00C31027" w:rsidRDefault="00C31027" w:rsidP="00C31027">
      <w:pPr>
        <w:rPr>
          <w:b/>
          <w:bCs/>
          <w:sz w:val="70"/>
          <w:szCs w:val="70"/>
          <w:rtl/>
        </w:rPr>
      </w:pPr>
    </w:p>
    <w:p w:rsidR="00C31027" w:rsidRDefault="00C31027" w:rsidP="00C31027">
      <w:pPr>
        <w:rPr>
          <w:b/>
          <w:bCs/>
          <w:sz w:val="70"/>
          <w:szCs w:val="70"/>
          <w:rtl/>
        </w:rPr>
      </w:pPr>
    </w:p>
    <w:p w:rsidR="00C31027" w:rsidRDefault="00C31027" w:rsidP="00C31027">
      <w:pPr>
        <w:rPr>
          <w:b/>
          <w:bCs/>
          <w:sz w:val="70"/>
          <w:szCs w:val="70"/>
          <w:rtl/>
        </w:rPr>
      </w:pPr>
    </w:p>
    <w:p w:rsidR="00C31027" w:rsidRDefault="00C31027" w:rsidP="00C31027">
      <w:pPr>
        <w:rPr>
          <w:b/>
          <w:bCs/>
          <w:sz w:val="70"/>
          <w:szCs w:val="70"/>
          <w:rtl/>
        </w:rPr>
      </w:pPr>
    </w:p>
    <w:p w:rsidR="00C31027" w:rsidRDefault="00C31027" w:rsidP="00C31027">
      <w:pPr>
        <w:rPr>
          <w:b/>
          <w:bCs/>
          <w:sz w:val="70"/>
          <w:szCs w:val="70"/>
          <w:rtl/>
        </w:rPr>
      </w:pPr>
    </w:p>
    <w:p w:rsidR="00C31027" w:rsidRDefault="00C31027" w:rsidP="00C31027">
      <w:pPr>
        <w:rPr>
          <w:b/>
          <w:bCs/>
          <w:sz w:val="70"/>
          <w:szCs w:val="70"/>
          <w:rtl/>
        </w:rPr>
      </w:pPr>
    </w:p>
    <w:p w:rsidR="00C31027" w:rsidRDefault="00C31027" w:rsidP="00C31027">
      <w:pPr>
        <w:rPr>
          <w:b/>
          <w:bCs/>
          <w:sz w:val="70"/>
          <w:szCs w:val="70"/>
          <w:rtl/>
        </w:rPr>
      </w:pPr>
    </w:p>
    <w:p w:rsidR="00C31027" w:rsidRDefault="00C31027" w:rsidP="00C31027">
      <w:pPr>
        <w:rPr>
          <w:b/>
          <w:bCs/>
          <w:sz w:val="70"/>
          <w:szCs w:val="70"/>
          <w:rtl/>
        </w:rPr>
      </w:pPr>
    </w:p>
    <w:p w:rsidR="00C31027" w:rsidRDefault="00C31027" w:rsidP="00C31027">
      <w:pPr>
        <w:rPr>
          <w:b/>
          <w:bCs/>
          <w:sz w:val="70"/>
          <w:szCs w:val="70"/>
          <w:rtl/>
        </w:rPr>
      </w:pPr>
      <w:r>
        <w:rPr>
          <w:rFonts w:hint="cs"/>
          <w:b/>
          <w:bCs/>
          <w:sz w:val="70"/>
          <w:szCs w:val="70"/>
          <w:rtl/>
        </w:rPr>
        <w:lastRenderedPageBreak/>
        <w:t>אריתמטיקה של מספרים שלמים במעבד המתמטי</w:t>
      </w:r>
    </w:p>
    <w:p w:rsidR="009A70F2" w:rsidRPr="009A70F2" w:rsidRDefault="009A70F2" w:rsidP="009A70F2">
      <w:pPr>
        <w:pStyle w:val="ListParagraph"/>
        <w:numPr>
          <w:ilvl w:val="0"/>
          <w:numId w:val="1"/>
        </w:numPr>
        <w:rPr>
          <w:b/>
          <w:bCs/>
          <w:sz w:val="70"/>
          <w:szCs w:val="70"/>
          <w:rtl/>
        </w:rPr>
      </w:pPr>
      <w:r>
        <w:rPr>
          <w:rFonts w:hint="cs"/>
          <w:b/>
          <w:bCs/>
          <w:sz w:val="70"/>
          <w:szCs w:val="70"/>
          <w:rtl/>
        </w:rPr>
        <w:t xml:space="preserve">יש תמיכה מסוימת במעבד לעבודה עם מספרים שלמים </w:t>
      </w:r>
      <w:r w:rsidRPr="00BE1A32">
        <w:rPr>
          <w:rFonts w:hint="cs"/>
          <w:b/>
          <w:bCs/>
          <w:sz w:val="70"/>
          <w:szCs w:val="70"/>
          <w:highlight w:val="yellow"/>
          <w:rtl/>
        </w:rPr>
        <w:t>עם סימן</w:t>
      </w:r>
      <w:r>
        <w:rPr>
          <w:rFonts w:hint="cs"/>
          <w:b/>
          <w:bCs/>
          <w:sz w:val="70"/>
          <w:szCs w:val="70"/>
          <w:rtl/>
        </w:rPr>
        <w:t xml:space="preserve">.  </w:t>
      </w:r>
    </w:p>
    <w:p w:rsidR="00BE1A32" w:rsidRDefault="009A70F2" w:rsidP="009A70F2">
      <w:pPr>
        <w:pStyle w:val="ListParagraph"/>
        <w:numPr>
          <w:ilvl w:val="0"/>
          <w:numId w:val="1"/>
        </w:numPr>
        <w:rPr>
          <w:b/>
          <w:bCs/>
          <w:sz w:val="70"/>
          <w:szCs w:val="70"/>
        </w:rPr>
      </w:pPr>
      <w:r>
        <w:rPr>
          <w:rFonts w:hint="cs"/>
          <w:b/>
          <w:bCs/>
          <w:sz w:val="70"/>
          <w:szCs w:val="70"/>
          <w:rtl/>
        </w:rPr>
        <w:t xml:space="preserve">נועד בראש ובראשונה </w:t>
      </w:r>
      <w:r w:rsidR="00BE1A32">
        <w:rPr>
          <w:rFonts w:hint="cs"/>
          <w:b/>
          <w:bCs/>
          <w:sz w:val="70"/>
          <w:szCs w:val="70"/>
          <w:rtl/>
        </w:rPr>
        <w:t xml:space="preserve">למימוש קוד </w:t>
      </w:r>
      <w:r w:rsidR="00BE1A32" w:rsidRPr="00C170A0">
        <w:rPr>
          <w:rFonts w:hint="cs"/>
          <w:b/>
          <w:bCs/>
          <w:sz w:val="70"/>
          <w:szCs w:val="70"/>
          <w:highlight w:val="yellow"/>
          <w:rtl/>
        </w:rPr>
        <w:t>מעורב</w:t>
      </w:r>
      <w:r w:rsidR="006028BC">
        <w:rPr>
          <w:rFonts w:hint="cs"/>
          <w:b/>
          <w:bCs/>
          <w:sz w:val="70"/>
          <w:szCs w:val="70"/>
          <w:rtl/>
        </w:rPr>
        <w:t>, למשל</w:t>
      </w:r>
      <w:r w:rsidR="00BE1A32">
        <w:rPr>
          <w:rFonts w:hint="cs"/>
          <w:b/>
          <w:bCs/>
          <w:sz w:val="70"/>
          <w:szCs w:val="70"/>
          <w:rtl/>
        </w:rPr>
        <w:t>:</w:t>
      </w:r>
    </w:p>
    <w:p w:rsidR="00BE1A32" w:rsidRDefault="00BE1A32" w:rsidP="00BE1A32">
      <w:pPr>
        <w:pStyle w:val="ListParagraph"/>
        <w:bidi w:val="0"/>
        <w:rPr>
          <w:b/>
          <w:bCs/>
          <w:sz w:val="70"/>
          <w:szCs w:val="70"/>
        </w:rPr>
      </w:pPr>
      <w:proofErr w:type="spellStart"/>
      <w:proofErr w:type="gramStart"/>
      <w:r>
        <w:rPr>
          <w:b/>
          <w:bCs/>
          <w:sz w:val="70"/>
          <w:szCs w:val="70"/>
        </w:rPr>
        <w:t>int</w:t>
      </w:r>
      <w:proofErr w:type="spellEnd"/>
      <w:proofErr w:type="gramEnd"/>
      <w:r>
        <w:rPr>
          <w:b/>
          <w:bCs/>
          <w:sz w:val="70"/>
          <w:szCs w:val="70"/>
        </w:rPr>
        <w:t xml:space="preserve"> </w:t>
      </w:r>
      <w:proofErr w:type="spellStart"/>
      <w:r>
        <w:rPr>
          <w:b/>
          <w:bCs/>
          <w:sz w:val="70"/>
          <w:szCs w:val="70"/>
        </w:rPr>
        <w:t>x,y</w:t>
      </w:r>
      <w:proofErr w:type="spellEnd"/>
      <w:r>
        <w:rPr>
          <w:b/>
          <w:bCs/>
          <w:sz w:val="70"/>
          <w:szCs w:val="70"/>
        </w:rPr>
        <w:t>;</w:t>
      </w:r>
    </w:p>
    <w:p w:rsidR="00BE1A32" w:rsidRDefault="00BE1A32" w:rsidP="00BE1A32">
      <w:pPr>
        <w:pStyle w:val="ListParagraph"/>
        <w:bidi w:val="0"/>
        <w:rPr>
          <w:b/>
          <w:bCs/>
          <w:sz w:val="70"/>
          <w:szCs w:val="70"/>
        </w:rPr>
      </w:pPr>
      <w:proofErr w:type="gramStart"/>
      <w:r>
        <w:rPr>
          <w:b/>
          <w:bCs/>
          <w:sz w:val="70"/>
          <w:szCs w:val="70"/>
        </w:rPr>
        <w:t>float</w:t>
      </w:r>
      <w:proofErr w:type="gramEnd"/>
      <w:r>
        <w:rPr>
          <w:b/>
          <w:bCs/>
          <w:sz w:val="70"/>
          <w:szCs w:val="70"/>
        </w:rPr>
        <w:t xml:space="preserve"> </w:t>
      </w:r>
      <w:proofErr w:type="spellStart"/>
      <w:r>
        <w:rPr>
          <w:b/>
          <w:bCs/>
          <w:sz w:val="70"/>
          <w:szCs w:val="70"/>
        </w:rPr>
        <w:t>f,g</w:t>
      </w:r>
      <w:proofErr w:type="spellEnd"/>
      <w:r>
        <w:rPr>
          <w:b/>
          <w:bCs/>
          <w:sz w:val="70"/>
          <w:szCs w:val="70"/>
        </w:rPr>
        <w:t>;</w:t>
      </w:r>
    </w:p>
    <w:p w:rsidR="00C31027" w:rsidRDefault="00BE1A32" w:rsidP="00BE1A32">
      <w:pPr>
        <w:pStyle w:val="ListParagraph"/>
        <w:bidi w:val="0"/>
        <w:rPr>
          <w:b/>
          <w:bCs/>
          <w:sz w:val="70"/>
          <w:szCs w:val="70"/>
        </w:rPr>
      </w:pPr>
      <w:r>
        <w:rPr>
          <w:b/>
          <w:bCs/>
          <w:sz w:val="70"/>
          <w:szCs w:val="70"/>
        </w:rPr>
        <w:t xml:space="preserve">g </w:t>
      </w:r>
      <w:proofErr w:type="gramStart"/>
      <w:r>
        <w:rPr>
          <w:b/>
          <w:bCs/>
          <w:sz w:val="70"/>
          <w:szCs w:val="70"/>
        </w:rPr>
        <w:t>=</w:t>
      </w:r>
      <w:r w:rsidR="009A70F2">
        <w:rPr>
          <w:rFonts w:hint="cs"/>
          <w:b/>
          <w:bCs/>
          <w:sz w:val="70"/>
          <w:szCs w:val="70"/>
          <w:rtl/>
        </w:rPr>
        <w:t xml:space="preserve"> </w:t>
      </w:r>
      <w:r>
        <w:rPr>
          <w:rFonts w:hint="cs"/>
          <w:b/>
          <w:bCs/>
          <w:sz w:val="70"/>
          <w:szCs w:val="70"/>
          <w:rtl/>
        </w:rPr>
        <w:t xml:space="preserve"> </w:t>
      </w:r>
      <w:r>
        <w:rPr>
          <w:b/>
          <w:bCs/>
          <w:sz w:val="70"/>
          <w:szCs w:val="70"/>
        </w:rPr>
        <w:t>f</w:t>
      </w:r>
      <w:proofErr w:type="gramEnd"/>
      <w:r>
        <w:rPr>
          <w:b/>
          <w:bCs/>
          <w:sz w:val="70"/>
          <w:szCs w:val="70"/>
        </w:rPr>
        <w:t xml:space="preserve"> </w:t>
      </w:r>
      <w:r w:rsidRPr="00C170A0">
        <w:rPr>
          <w:b/>
          <w:bCs/>
          <w:sz w:val="70"/>
          <w:szCs w:val="70"/>
          <w:highlight w:val="yellow"/>
        </w:rPr>
        <w:t>–</w:t>
      </w:r>
      <w:r>
        <w:rPr>
          <w:b/>
          <w:bCs/>
          <w:sz w:val="70"/>
          <w:szCs w:val="70"/>
        </w:rPr>
        <w:t xml:space="preserve"> x;</w:t>
      </w:r>
    </w:p>
    <w:p w:rsidR="00C170A0" w:rsidRDefault="00C170A0" w:rsidP="00C170A0">
      <w:pPr>
        <w:pStyle w:val="ListParagraph"/>
        <w:numPr>
          <w:ilvl w:val="0"/>
          <w:numId w:val="1"/>
        </w:numPr>
        <w:rPr>
          <w:b/>
          <w:bCs/>
          <w:sz w:val="70"/>
          <w:szCs w:val="70"/>
          <w:highlight w:val="yellow"/>
        </w:rPr>
      </w:pPr>
      <w:r>
        <w:rPr>
          <w:rFonts w:hint="cs"/>
          <w:b/>
          <w:bCs/>
          <w:sz w:val="70"/>
          <w:szCs w:val="70"/>
          <w:rtl/>
        </w:rPr>
        <w:t xml:space="preserve">התמיכה בחומרה הוא בעיקר מימוש </w:t>
      </w:r>
      <w:r w:rsidRPr="008D1EAB">
        <w:rPr>
          <w:rFonts w:hint="cs"/>
          <w:b/>
          <w:bCs/>
          <w:sz w:val="70"/>
          <w:szCs w:val="70"/>
          <w:highlight w:val="yellow"/>
          <w:rtl/>
        </w:rPr>
        <w:t>המרות</w:t>
      </w:r>
      <w:r>
        <w:rPr>
          <w:rFonts w:hint="cs"/>
          <w:b/>
          <w:bCs/>
          <w:sz w:val="70"/>
          <w:szCs w:val="70"/>
          <w:rtl/>
        </w:rPr>
        <w:t xml:space="preserve"> מפורמט </w:t>
      </w:r>
      <w:r w:rsidRPr="00C170A0">
        <w:rPr>
          <w:rFonts w:hint="cs"/>
          <w:b/>
          <w:bCs/>
          <w:sz w:val="70"/>
          <w:szCs w:val="70"/>
          <w:highlight w:val="yellow"/>
          <w:rtl/>
        </w:rPr>
        <w:t xml:space="preserve">שלם </w:t>
      </w:r>
      <w:r w:rsidRPr="00C170A0">
        <w:rPr>
          <w:b/>
          <w:bCs/>
          <w:sz w:val="70"/>
          <w:szCs w:val="70"/>
          <w:highlight w:val="yellow"/>
        </w:rPr>
        <w:t>16,32</w:t>
      </w:r>
      <w:r w:rsidRPr="00C170A0">
        <w:rPr>
          <w:rFonts w:hint="cs"/>
          <w:b/>
          <w:bCs/>
          <w:sz w:val="70"/>
          <w:szCs w:val="70"/>
          <w:highlight w:val="yellow"/>
          <w:rtl/>
        </w:rPr>
        <w:t xml:space="preserve"> ו-64</w:t>
      </w:r>
      <w:r>
        <w:rPr>
          <w:b/>
          <w:bCs/>
          <w:sz w:val="70"/>
          <w:szCs w:val="70"/>
        </w:rPr>
        <w:t xml:space="preserve">  </w:t>
      </w:r>
      <w:r>
        <w:rPr>
          <w:rFonts w:hint="cs"/>
          <w:b/>
          <w:bCs/>
          <w:sz w:val="70"/>
          <w:szCs w:val="70"/>
          <w:rtl/>
        </w:rPr>
        <w:t xml:space="preserve"> </w:t>
      </w:r>
      <w:r w:rsidRPr="00C170A0">
        <w:rPr>
          <w:rFonts w:hint="cs"/>
          <w:b/>
          <w:bCs/>
          <w:sz w:val="70"/>
          <w:szCs w:val="70"/>
          <w:highlight w:val="yellow"/>
          <w:rtl/>
        </w:rPr>
        <w:t>אל ומ- 80 ביט ממשי.</w:t>
      </w:r>
    </w:p>
    <w:p w:rsidR="00C170A0" w:rsidRDefault="00C170A0" w:rsidP="00C170A0">
      <w:pPr>
        <w:pStyle w:val="ListParagraph"/>
        <w:numPr>
          <w:ilvl w:val="0"/>
          <w:numId w:val="1"/>
        </w:numPr>
        <w:rPr>
          <w:b/>
          <w:bCs/>
          <w:sz w:val="70"/>
          <w:szCs w:val="70"/>
        </w:rPr>
      </w:pPr>
      <w:bookmarkStart w:id="0" w:name="_GoBack"/>
      <w:bookmarkEnd w:id="0"/>
      <w:r>
        <w:rPr>
          <w:rFonts w:hint="cs"/>
          <w:b/>
          <w:bCs/>
          <w:sz w:val="70"/>
          <w:szCs w:val="70"/>
          <w:rtl/>
        </w:rPr>
        <w:lastRenderedPageBreak/>
        <w:t>יש מספר פקודות של המעבד בעלי "אופי" שלם (</w:t>
      </w:r>
      <w:r>
        <w:rPr>
          <w:b/>
          <w:bCs/>
          <w:sz w:val="70"/>
          <w:szCs w:val="70"/>
        </w:rPr>
        <w:t>FRNDINT</w:t>
      </w:r>
      <w:r>
        <w:rPr>
          <w:rFonts w:hint="cs"/>
          <w:b/>
          <w:bCs/>
          <w:sz w:val="70"/>
          <w:szCs w:val="70"/>
          <w:rtl/>
        </w:rPr>
        <w:t xml:space="preserve"> ו-</w:t>
      </w:r>
      <w:r>
        <w:rPr>
          <w:b/>
          <w:bCs/>
          <w:sz w:val="70"/>
          <w:szCs w:val="70"/>
        </w:rPr>
        <w:t>FPREM</w:t>
      </w:r>
      <w:r>
        <w:rPr>
          <w:rFonts w:hint="cs"/>
          <w:b/>
          <w:bCs/>
          <w:sz w:val="70"/>
          <w:szCs w:val="70"/>
          <w:rtl/>
        </w:rPr>
        <w:t>).</w:t>
      </w:r>
    </w:p>
    <w:p w:rsidR="003A0EB1" w:rsidRDefault="003A0EB1" w:rsidP="00C170A0">
      <w:pPr>
        <w:pStyle w:val="ListParagraph"/>
        <w:numPr>
          <w:ilvl w:val="0"/>
          <w:numId w:val="1"/>
        </w:numPr>
        <w:rPr>
          <w:b/>
          <w:bCs/>
          <w:sz w:val="70"/>
          <w:szCs w:val="70"/>
        </w:rPr>
      </w:pPr>
      <w:r>
        <w:rPr>
          <w:rFonts w:hint="cs"/>
          <w:b/>
          <w:bCs/>
          <w:sz w:val="70"/>
          <w:szCs w:val="70"/>
          <w:rtl/>
        </w:rPr>
        <w:t xml:space="preserve">חלק מהנכונות נובעת מכך שייצוג של שלם כממשי  </w:t>
      </w:r>
      <w:r w:rsidRPr="00834ACB">
        <w:rPr>
          <w:rFonts w:hint="cs"/>
          <w:b/>
          <w:bCs/>
          <w:sz w:val="70"/>
          <w:szCs w:val="70"/>
          <w:rtl/>
        </w:rPr>
        <w:t xml:space="preserve">הוא </w:t>
      </w:r>
      <w:r w:rsidRPr="00834ACB">
        <w:rPr>
          <w:rFonts w:hint="cs"/>
          <w:b/>
          <w:bCs/>
          <w:sz w:val="70"/>
          <w:szCs w:val="70"/>
          <w:highlight w:val="yellow"/>
          <w:rtl/>
        </w:rPr>
        <w:t>מדויק</w:t>
      </w:r>
      <w:r w:rsidRPr="00834ACB">
        <w:rPr>
          <w:rFonts w:hint="cs"/>
          <w:b/>
          <w:bCs/>
          <w:sz w:val="70"/>
          <w:szCs w:val="70"/>
          <w:rtl/>
        </w:rPr>
        <w:t>.</w:t>
      </w:r>
    </w:p>
    <w:p w:rsidR="00834ACB" w:rsidRDefault="00834ACB" w:rsidP="00C170A0">
      <w:pPr>
        <w:pStyle w:val="ListParagraph"/>
        <w:numPr>
          <w:ilvl w:val="0"/>
          <w:numId w:val="1"/>
        </w:numPr>
        <w:rPr>
          <w:b/>
          <w:bCs/>
          <w:sz w:val="70"/>
          <w:szCs w:val="70"/>
        </w:rPr>
      </w:pPr>
      <w:r>
        <w:rPr>
          <w:rFonts w:hint="cs"/>
          <w:b/>
          <w:bCs/>
          <w:sz w:val="70"/>
          <w:szCs w:val="70"/>
          <w:rtl/>
        </w:rPr>
        <w:t xml:space="preserve">המרה מממשי לשלם כרך </w:t>
      </w:r>
      <w:r w:rsidRPr="00834ACB">
        <w:rPr>
          <w:rFonts w:hint="cs"/>
          <w:b/>
          <w:bCs/>
          <w:sz w:val="70"/>
          <w:szCs w:val="70"/>
          <w:highlight w:val="yellow"/>
          <w:rtl/>
        </w:rPr>
        <w:t>בעיגול</w:t>
      </w:r>
      <w:r>
        <w:rPr>
          <w:rFonts w:hint="cs"/>
          <w:b/>
          <w:bCs/>
          <w:sz w:val="70"/>
          <w:szCs w:val="70"/>
          <w:rtl/>
        </w:rPr>
        <w:t>. שיטת העיגול נקבעת ב-</w:t>
      </w:r>
      <w:r>
        <w:rPr>
          <w:b/>
          <w:bCs/>
          <w:sz w:val="70"/>
          <w:szCs w:val="70"/>
        </w:rPr>
        <w:t>RC</w:t>
      </w:r>
      <w:r>
        <w:rPr>
          <w:rFonts w:hint="cs"/>
          <w:b/>
          <w:bCs/>
          <w:sz w:val="70"/>
          <w:szCs w:val="70"/>
          <w:rtl/>
        </w:rPr>
        <w:t xml:space="preserve"> ב-</w:t>
      </w:r>
      <w:r>
        <w:rPr>
          <w:b/>
          <w:bCs/>
          <w:sz w:val="70"/>
          <w:szCs w:val="70"/>
        </w:rPr>
        <w:t>Control Word</w:t>
      </w:r>
      <w:r>
        <w:rPr>
          <w:rFonts w:hint="cs"/>
          <w:b/>
          <w:bCs/>
          <w:sz w:val="70"/>
          <w:szCs w:val="70"/>
          <w:rtl/>
        </w:rPr>
        <w:t>.</w:t>
      </w:r>
      <w:r w:rsidR="004A46B4">
        <w:rPr>
          <w:rFonts w:hint="cs"/>
          <w:b/>
          <w:bCs/>
          <w:sz w:val="70"/>
          <w:szCs w:val="70"/>
          <w:rtl/>
        </w:rPr>
        <w:t xml:space="preserve"> ברירת המחדל הוא "עיגול לקרוב ביותר".</w:t>
      </w:r>
    </w:p>
    <w:p w:rsidR="00ED49A7" w:rsidRPr="00ED49A7" w:rsidRDefault="00ED49A7" w:rsidP="00ED49A7">
      <w:pPr>
        <w:rPr>
          <w:b/>
          <w:bCs/>
          <w:sz w:val="70"/>
          <w:szCs w:val="70"/>
        </w:rPr>
      </w:pPr>
    </w:p>
    <w:p w:rsidR="00ED49A7" w:rsidRDefault="00ED49A7" w:rsidP="00C170A0">
      <w:pPr>
        <w:pStyle w:val="ListParagraph"/>
        <w:numPr>
          <w:ilvl w:val="0"/>
          <w:numId w:val="1"/>
        </w:numPr>
        <w:rPr>
          <w:b/>
          <w:bCs/>
          <w:sz w:val="70"/>
          <w:szCs w:val="70"/>
        </w:rPr>
      </w:pPr>
      <w:r>
        <w:rPr>
          <w:rFonts w:hint="cs"/>
          <w:b/>
          <w:bCs/>
          <w:sz w:val="70"/>
          <w:szCs w:val="70"/>
          <w:rtl/>
        </w:rPr>
        <w:lastRenderedPageBreak/>
        <w:t>הפקודות שמ</w:t>
      </w:r>
      <w:r w:rsidR="00F249CD">
        <w:rPr>
          <w:rFonts w:hint="cs"/>
          <w:b/>
          <w:bCs/>
          <w:sz w:val="70"/>
          <w:szCs w:val="70"/>
          <w:rtl/>
        </w:rPr>
        <w:t>מ</w:t>
      </w:r>
      <w:r>
        <w:rPr>
          <w:rFonts w:hint="cs"/>
          <w:b/>
          <w:bCs/>
          <w:sz w:val="70"/>
          <w:szCs w:val="70"/>
          <w:rtl/>
        </w:rPr>
        <w:t>משות תמיכה בהמרות אל ומ- פורמט שלם הם מהצורה:</w:t>
      </w:r>
    </w:p>
    <w:p w:rsidR="00ED49A7" w:rsidRPr="00834ACB" w:rsidRDefault="00ED49A7" w:rsidP="00F249CD">
      <w:pPr>
        <w:pStyle w:val="ListParagraph"/>
        <w:bidi w:val="0"/>
        <w:rPr>
          <w:b/>
          <w:bCs/>
          <w:sz w:val="70"/>
          <w:szCs w:val="70"/>
        </w:rPr>
      </w:pPr>
      <w:r>
        <w:rPr>
          <w:b/>
          <w:bCs/>
          <w:sz w:val="70"/>
          <w:szCs w:val="70"/>
        </w:rPr>
        <w:t>F</w:t>
      </w:r>
      <w:r w:rsidR="00581E42">
        <w:rPr>
          <w:b/>
          <w:bCs/>
          <w:sz w:val="70"/>
          <w:szCs w:val="70"/>
        </w:rPr>
        <w:t>I</w:t>
      </w:r>
      <w:r w:rsidR="00F249CD">
        <w:rPr>
          <w:b/>
          <w:bCs/>
          <w:sz w:val="70"/>
          <w:szCs w:val="70"/>
        </w:rPr>
        <w:t>*</w:t>
      </w:r>
      <w:r>
        <w:rPr>
          <w:b/>
          <w:bCs/>
          <w:sz w:val="70"/>
          <w:szCs w:val="70"/>
        </w:rPr>
        <w:t xml:space="preserve"> </w:t>
      </w:r>
      <w:r>
        <w:rPr>
          <w:rFonts w:hint="cs"/>
          <w:b/>
          <w:bCs/>
          <w:sz w:val="70"/>
          <w:szCs w:val="70"/>
          <w:rtl/>
        </w:rPr>
        <w:t>זיכרון</w:t>
      </w:r>
    </w:p>
    <w:p w:rsidR="00C31027" w:rsidRDefault="00673589" w:rsidP="00722AB7">
      <w:pPr>
        <w:pStyle w:val="ListParagraph"/>
        <w:numPr>
          <w:ilvl w:val="0"/>
          <w:numId w:val="1"/>
        </w:numPr>
        <w:rPr>
          <w:b/>
          <w:bCs/>
          <w:sz w:val="70"/>
          <w:szCs w:val="70"/>
        </w:rPr>
      </w:pPr>
      <w:r>
        <w:rPr>
          <w:rFonts w:hint="cs"/>
          <w:b/>
          <w:bCs/>
          <w:sz w:val="70"/>
          <w:szCs w:val="70"/>
          <w:rtl/>
        </w:rPr>
        <w:t>פורמט בתוך ה-</w:t>
      </w:r>
      <w:r>
        <w:rPr>
          <w:b/>
          <w:bCs/>
          <w:sz w:val="70"/>
          <w:szCs w:val="70"/>
        </w:rPr>
        <w:t>ST(0)</w:t>
      </w:r>
      <w:r>
        <w:rPr>
          <w:rFonts w:hint="cs"/>
          <w:b/>
          <w:bCs/>
          <w:sz w:val="70"/>
          <w:szCs w:val="70"/>
          <w:rtl/>
        </w:rPr>
        <w:t xml:space="preserve"> </w:t>
      </w:r>
      <w:r w:rsidRPr="00722AB7">
        <w:rPr>
          <w:rFonts w:hint="cs"/>
          <w:b/>
          <w:bCs/>
          <w:sz w:val="70"/>
          <w:szCs w:val="70"/>
          <w:highlight w:val="yellow"/>
          <w:rtl/>
        </w:rPr>
        <w:t>תמיד תמיד</w:t>
      </w:r>
      <w:r>
        <w:rPr>
          <w:rFonts w:hint="cs"/>
          <w:b/>
          <w:bCs/>
          <w:sz w:val="70"/>
          <w:szCs w:val="70"/>
          <w:rtl/>
        </w:rPr>
        <w:t xml:space="preserve"> ממשי (80 ביט).</w:t>
      </w:r>
    </w:p>
    <w:p w:rsidR="006021F3" w:rsidRDefault="006021F3" w:rsidP="00673589">
      <w:pPr>
        <w:pStyle w:val="ListParagraph"/>
        <w:numPr>
          <w:ilvl w:val="0"/>
          <w:numId w:val="1"/>
        </w:numPr>
        <w:rPr>
          <w:b/>
          <w:bCs/>
          <w:sz w:val="70"/>
          <w:szCs w:val="70"/>
        </w:rPr>
      </w:pPr>
      <w:r w:rsidRPr="00947A76">
        <w:rPr>
          <w:rFonts w:hint="cs"/>
          <w:b/>
          <w:bCs/>
          <w:sz w:val="70"/>
          <w:szCs w:val="70"/>
          <w:highlight w:val="yellow"/>
          <w:rtl/>
        </w:rPr>
        <w:t>קריאה מהזיכרון</w:t>
      </w:r>
      <w:r>
        <w:rPr>
          <w:rFonts w:hint="cs"/>
          <w:b/>
          <w:bCs/>
          <w:sz w:val="70"/>
          <w:szCs w:val="70"/>
          <w:rtl/>
        </w:rPr>
        <w:t xml:space="preserve"> של מספר שלם הוא תמיד המרה משלם לממשי.</w:t>
      </w:r>
    </w:p>
    <w:p w:rsidR="006021F3" w:rsidRDefault="006021F3" w:rsidP="00673589">
      <w:pPr>
        <w:pStyle w:val="ListParagraph"/>
        <w:numPr>
          <w:ilvl w:val="0"/>
          <w:numId w:val="1"/>
        </w:numPr>
        <w:rPr>
          <w:b/>
          <w:bCs/>
          <w:sz w:val="70"/>
          <w:szCs w:val="70"/>
        </w:rPr>
      </w:pPr>
      <w:r w:rsidRPr="00947A76">
        <w:rPr>
          <w:rFonts w:hint="cs"/>
          <w:b/>
          <w:bCs/>
          <w:sz w:val="70"/>
          <w:szCs w:val="70"/>
          <w:highlight w:val="yellow"/>
          <w:rtl/>
        </w:rPr>
        <w:t>כתיבה לזיכרון</w:t>
      </w:r>
      <w:r>
        <w:rPr>
          <w:rFonts w:hint="cs"/>
          <w:b/>
          <w:bCs/>
          <w:sz w:val="70"/>
          <w:szCs w:val="70"/>
          <w:rtl/>
        </w:rPr>
        <w:t xml:space="preserve"> של מספר שלם  הוא תמיד המרה ממשי לשלם.</w:t>
      </w:r>
    </w:p>
    <w:p w:rsidR="00947A76" w:rsidRPr="00673589" w:rsidRDefault="00947A76" w:rsidP="005239FD">
      <w:pPr>
        <w:pStyle w:val="ListParagraph"/>
        <w:numPr>
          <w:ilvl w:val="0"/>
          <w:numId w:val="1"/>
        </w:numPr>
        <w:rPr>
          <w:b/>
          <w:bCs/>
          <w:sz w:val="70"/>
          <w:szCs w:val="70"/>
          <w:rtl/>
        </w:rPr>
      </w:pPr>
      <w:r>
        <w:rPr>
          <w:rFonts w:hint="cs"/>
          <w:b/>
          <w:bCs/>
          <w:sz w:val="70"/>
          <w:szCs w:val="70"/>
          <w:rtl/>
        </w:rPr>
        <w:t>רוב פקודות ה-</w:t>
      </w:r>
      <w:r>
        <w:rPr>
          <w:b/>
          <w:bCs/>
          <w:sz w:val="70"/>
          <w:szCs w:val="70"/>
        </w:rPr>
        <w:t>Fi</w:t>
      </w:r>
      <w:r w:rsidR="005239FD">
        <w:rPr>
          <w:b/>
          <w:bCs/>
          <w:sz w:val="70"/>
          <w:szCs w:val="70"/>
        </w:rPr>
        <w:t>*</w:t>
      </w:r>
      <w:r>
        <w:rPr>
          <w:rFonts w:hint="cs"/>
          <w:b/>
          <w:bCs/>
          <w:sz w:val="70"/>
          <w:szCs w:val="70"/>
          <w:rtl/>
        </w:rPr>
        <w:t xml:space="preserve"> תומכות ב-16,32 ביט בלבד, </w:t>
      </w:r>
      <w:r>
        <w:rPr>
          <w:rFonts w:hint="cs"/>
          <w:b/>
          <w:bCs/>
          <w:sz w:val="70"/>
          <w:szCs w:val="70"/>
          <w:rtl/>
        </w:rPr>
        <w:lastRenderedPageBreak/>
        <w:t xml:space="preserve">הפקודות </w:t>
      </w:r>
      <w:r>
        <w:rPr>
          <w:b/>
          <w:bCs/>
          <w:sz w:val="70"/>
          <w:szCs w:val="70"/>
        </w:rPr>
        <w:t>FILD</w:t>
      </w:r>
      <w:r>
        <w:rPr>
          <w:rFonts w:hint="cs"/>
          <w:b/>
          <w:bCs/>
          <w:sz w:val="70"/>
          <w:szCs w:val="70"/>
          <w:rtl/>
        </w:rPr>
        <w:t xml:space="preserve"> ו-</w:t>
      </w:r>
      <w:r>
        <w:rPr>
          <w:b/>
          <w:bCs/>
          <w:sz w:val="70"/>
          <w:szCs w:val="70"/>
        </w:rPr>
        <w:t>FISTP</w:t>
      </w:r>
      <w:r>
        <w:rPr>
          <w:rFonts w:hint="cs"/>
          <w:b/>
          <w:bCs/>
          <w:sz w:val="70"/>
          <w:szCs w:val="70"/>
          <w:rtl/>
        </w:rPr>
        <w:t xml:space="preserve"> הן הפקודות העיקריות שתומכות גם ב-64 ביט שלם.</w:t>
      </w:r>
    </w:p>
    <w:p w:rsidR="00C31027" w:rsidRDefault="00C31027" w:rsidP="00C31027">
      <w:pPr>
        <w:rPr>
          <w:b/>
          <w:bCs/>
          <w:sz w:val="70"/>
          <w:szCs w:val="70"/>
          <w:rtl/>
        </w:rPr>
      </w:pPr>
    </w:p>
    <w:p w:rsidR="00C31027" w:rsidRDefault="00C31027" w:rsidP="00C31027">
      <w:pPr>
        <w:rPr>
          <w:b/>
          <w:bCs/>
          <w:sz w:val="70"/>
          <w:szCs w:val="70"/>
          <w:rtl/>
        </w:rPr>
      </w:pPr>
    </w:p>
    <w:p w:rsidR="00C31027" w:rsidRDefault="00C31027" w:rsidP="00C31027">
      <w:pPr>
        <w:rPr>
          <w:b/>
          <w:bCs/>
          <w:sz w:val="70"/>
          <w:szCs w:val="70"/>
          <w:rtl/>
        </w:rPr>
      </w:pPr>
    </w:p>
    <w:p w:rsidR="00C31027" w:rsidRPr="00C31027" w:rsidRDefault="00C31027" w:rsidP="00C31027">
      <w:pPr>
        <w:rPr>
          <w:b/>
          <w:bCs/>
          <w:sz w:val="70"/>
          <w:szCs w:val="70"/>
          <w:rtl/>
        </w:rPr>
      </w:pPr>
    </w:p>
    <w:p w:rsidR="00367B6F" w:rsidRDefault="00367B6F" w:rsidP="00367B6F">
      <w:pPr>
        <w:rPr>
          <w:b/>
          <w:bCs/>
          <w:sz w:val="70"/>
          <w:szCs w:val="70"/>
          <w:rtl/>
        </w:rPr>
      </w:pPr>
    </w:p>
    <w:p w:rsidR="00367B6F" w:rsidRDefault="00367B6F" w:rsidP="00367B6F">
      <w:pPr>
        <w:rPr>
          <w:b/>
          <w:bCs/>
          <w:sz w:val="70"/>
          <w:szCs w:val="70"/>
          <w:rtl/>
        </w:rPr>
      </w:pPr>
    </w:p>
    <w:p w:rsidR="00367B6F" w:rsidRDefault="00367B6F" w:rsidP="00367B6F">
      <w:pPr>
        <w:rPr>
          <w:b/>
          <w:bCs/>
          <w:sz w:val="70"/>
          <w:szCs w:val="70"/>
          <w:rtl/>
        </w:rPr>
      </w:pPr>
    </w:p>
    <w:p w:rsidR="00367B6F" w:rsidRDefault="00367B6F" w:rsidP="00367B6F">
      <w:pPr>
        <w:rPr>
          <w:b/>
          <w:bCs/>
          <w:sz w:val="70"/>
          <w:szCs w:val="70"/>
          <w:rtl/>
        </w:rPr>
      </w:pPr>
    </w:p>
    <w:p w:rsidR="00367B6F" w:rsidRDefault="00367B6F" w:rsidP="00367B6F">
      <w:pPr>
        <w:rPr>
          <w:b/>
          <w:bCs/>
          <w:sz w:val="70"/>
          <w:szCs w:val="70"/>
          <w:rtl/>
        </w:rPr>
      </w:pPr>
    </w:p>
    <w:p w:rsidR="00367B6F" w:rsidRDefault="00367B6F" w:rsidP="00367B6F">
      <w:pPr>
        <w:rPr>
          <w:b/>
          <w:bCs/>
          <w:sz w:val="70"/>
          <w:szCs w:val="70"/>
          <w:rtl/>
        </w:rPr>
      </w:pPr>
    </w:p>
    <w:p w:rsidR="005F1C05" w:rsidRPr="00621FA9" w:rsidRDefault="005F1C05">
      <w:pPr>
        <w:rPr>
          <w:sz w:val="34"/>
          <w:szCs w:val="34"/>
          <w:rtl/>
        </w:rPr>
      </w:pPr>
    </w:p>
    <w:sectPr w:rsidR="005F1C05" w:rsidRPr="00621FA9" w:rsidSect="00CB5E8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D7E74"/>
    <w:multiLevelType w:val="hybridMultilevel"/>
    <w:tmpl w:val="3B720A54"/>
    <w:lvl w:ilvl="0" w:tplc="99CE1E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FA9"/>
    <w:rsid w:val="00367B6F"/>
    <w:rsid w:val="003A0EB1"/>
    <w:rsid w:val="004A46B4"/>
    <w:rsid w:val="004F3B6C"/>
    <w:rsid w:val="005239FD"/>
    <w:rsid w:val="00581E42"/>
    <w:rsid w:val="005F1C05"/>
    <w:rsid w:val="006021F3"/>
    <w:rsid w:val="006028BC"/>
    <w:rsid w:val="00621FA9"/>
    <w:rsid w:val="00673589"/>
    <w:rsid w:val="00722AB7"/>
    <w:rsid w:val="008054E8"/>
    <w:rsid w:val="00834ACB"/>
    <w:rsid w:val="008D1EAB"/>
    <w:rsid w:val="00947A76"/>
    <w:rsid w:val="009A70F2"/>
    <w:rsid w:val="00BE1A32"/>
    <w:rsid w:val="00C170A0"/>
    <w:rsid w:val="00C31027"/>
    <w:rsid w:val="00CB5E8E"/>
    <w:rsid w:val="00E8268C"/>
    <w:rsid w:val="00ED49A7"/>
    <w:rsid w:val="00F2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B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B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B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219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Uhb</dc:creator>
  <cp:lastModifiedBy>Uhb</cp:lastModifiedBy>
  <cp:revision>22</cp:revision>
  <dcterms:created xsi:type="dcterms:W3CDTF">2014-01-09T12:15:00Z</dcterms:created>
  <dcterms:modified xsi:type="dcterms:W3CDTF">2014-09-18T13:24:00Z</dcterms:modified>
</cp:coreProperties>
</file>