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641" w:rsidRPr="004A7022" w:rsidRDefault="00BB1641">
      <w:pPr>
        <w:rPr>
          <w:b/>
          <w:bCs/>
          <w:sz w:val="52"/>
          <w:szCs w:val="52"/>
          <w:rtl/>
        </w:rPr>
      </w:pPr>
      <w:r w:rsidRPr="004A7022">
        <w:rPr>
          <w:rFonts w:hint="cs"/>
          <w:b/>
          <w:bCs/>
          <w:sz w:val="52"/>
          <w:szCs w:val="52"/>
          <w:rtl/>
        </w:rPr>
        <w:t>תורי הודעות</w:t>
      </w:r>
    </w:p>
    <w:p w:rsidR="00BB1641" w:rsidRPr="004A7022" w:rsidRDefault="00BB1641">
      <w:pPr>
        <w:rPr>
          <w:rFonts w:hint="cs"/>
          <w:b/>
          <w:bCs/>
          <w:sz w:val="52"/>
          <w:szCs w:val="52"/>
          <w:rtl/>
        </w:rPr>
      </w:pPr>
      <w:r w:rsidRPr="004A7022">
        <w:rPr>
          <w:rFonts w:hint="cs"/>
          <w:b/>
          <w:bCs/>
          <w:sz w:val="52"/>
          <w:szCs w:val="52"/>
          <w:rtl/>
        </w:rPr>
        <w:t>הודעה: רצף של בתים בגודל לא מוגדר.</w:t>
      </w:r>
    </w:p>
    <w:p w:rsidR="00BB1641" w:rsidRPr="004A7022" w:rsidRDefault="00BB1641">
      <w:pPr>
        <w:rPr>
          <w:rFonts w:hint="cs"/>
          <w:b/>
          <w:bCs/>
          <w:sz w:val="52"/>
          <w:szCs w:val="52"/>
          <w:rtl/>
        </w:rPr>
      </w:pPr>
      <w:r w:rsidRPr="004A7022">
        <w:rPr>
          <w:rFonts w:hint="cs"/>
          <w:b/>
          <w:bCs/>
          <w:sz w:val="52"/>
          <w:szCs w:val="52"/>
          <w:rtl/>
        </w:rPr>
        <w:t xml:space="preserve">המשאב המרכזי המוקצה הוא </w:t>
      </w:r>
      <w:r w:rsidRPr="00583194">
        <w:rPr>
          <w:rFonts w:hint="cs"/>
          <w:b/>
          <w:bCs/>
          <w:sz w:val="52"/>
          <w:szCs w:val="52"/>
          <w:highlight w:val="yellow"/>
          <w:rtl/>
        </w:rPr>
        <w:t>תור</w:t>
      </w:r>
      <w:r w:rsidRPr="004A7022">
        <w:rPr>
          <w:rFonts w:hint="cs"/>
          <w:b/>
          <w:bCs/>
          <w:sz w:val="52"/>
          <w:szCs w:val="52"/>
          <w:rtl/>
        </w:rPr>
        <w:t xml:space="preserve"> </w:t>
      </w:r>
      <w:r w:rsidRPr="00583194">
        <w:rPr>
          <w:rFonts w:hint="cs"/>
          <w:b/>
          <w:bCs/>
          <w:sz w:val="52"/>
          <w:szCs w:val="52"/>
          <w:highlight w:val="yellow"/>
          <w:rtl/>
        </w:rPr>
        <w:t>הודעות</w:t>
      </w:r>
      <w:r w:rsidRPr="004A7022">
        <w:rPr>
          <w:rFonts w:hint="cs"/>
          <w:b/>
          <w:bCs/>
          <w:sz w:val="52"/>
          <w:szCs w:val="52"/>
          <w:rtl/>
        </w:rPr>
        <w:t>.</w:t>
      </w:r>
    </w:p>
    <w:p w:rsidR="00BB1641" w:rsidRPr="004A7022" w:rsidRDefault="00AD378E">
      <w:pPr>
        <w:rPr>
          <w:rFonts w:hint="cs"/>
          <w:b/>
          <w:bCs/>
          <w:sz w:val="52"/>
          <w:szCs w:val="52"/>
          <w:rtl/>
        </w:rPr>
      </w:pPr>
      <w:r w:rsidRPr="004A7022">
        <w:rPr>
          <w:rFonts w:hint="cs"/>
          <w:b/>
          <w:bCs/>
          <w:sz w:val="52"/>
          <w:szCs w:val="52"/>
          <w:rtl/>
        </w:rPr>
        <w:t>לכל הודעה יש מאפיין סוג.</w:t>
      </w:r>
    </w:p>
    <w:p w:rsidR="00583194" w:rsidRDefault="00583194">
      <w:pPr>
        <w:rPr>
          <w:rFonts w:hint="cs"/>
          <w:b/>
          <w:bCs/>
          <w:sz w:val="52"/>
          <w:szCs w:val="52"/>
          <w:rtl/>
        </w:rPr>
      </w:pPr>
      <w:r w:rsidRPr="004A7022">
        <w:rPr>
          <w:rFonts w:hint="cs"/>
          <w:b/>
          <w:bCs/>
          <w:sz w:val="52"/>
          <w:szCs w:val="52"/>
          <w:rtl/>
        </w:rPr>
        <w:t>תהליך קורא הודעה</w:t>
      </w:r>
      <w:r>
        <w:rPr>
          <w:rFonts w:hint="cs"/>
          <w:b/>
          <w:bCs/>
          <w:sz w:val="52"/>
          <w:szCs w:val="52"/>
          <w:rtl/>
        </w:rPr>
        <w:t xml:space="preserve"> מציין את מאפיין סוג ההודעה שהוא רוצה לקרוא.</w:t>
      </w:r>
      <w:r w:rsidR="009D79F1">
        <w:rPr>
          <w:b/>
          <w:bCs/>
          <w:sz w:val="52"/>
          <w:szCs w:val="52"/>
          <w:rtl/>
        </w:rPr>
        <w:tab/>
      </w:r>
      <w:r w:rsidR="009D79F1">
        <w:rPr>
          <w:b/>
          <w:bCs/>
          <w:sz w:val="52"/>
          <w:szCs w:val="52"/>
          <w:rtl/>
        </w:rPr>
        <w:tab/>
      </w:r>
    </w:p>
    <w:p w:rsidR="00AD378E" w:rsidRDefault="00AD378E">
      <w:pPr>
        <w:rPr>
          <w:b/>
          <w:bCs/>
          <w:sz w:val="52"/>
          <w:szCs w:val="52"/>
          <w:rtl/>
        </w:rPr>
      </w:pPr>
      <w:r w:rsidRPr="004A7022">
        <w:rPr>
          <w:rFonts w:hint="cs"/>
          <w:b/>
          <w:bCs/>
          <w:sz w:val="52"/>
          <w:szCs w:val="52"/>
          <w:rtl/>
        </w:rPr>
        <w:t xml:space="preserve">תהליך </w:t>
      </w:r>
      <w:r w:rsidRPr="00A40544">
        <w:rPr>
          <w:rFonts w:hint="cs"/>
          <w:b/>
          <w:bCs/>
          <w:sz w:val="52"/>
          <w:szCs w:val="52"/>
          <w:highlight w:val="yellow"/>
          <w:rtl/>
        </w:rPr>
        <w:t>קורא</w:t>
      </w:r>
      <w:r w:rsidRPr="004A7022">
        <w:rPr>
          <w:rFonts w:hint="cs"/>
          <w:b/>
          <w:bCs/>
          <w:sz w:val="52"/>
          <w:szCs w:val="52"/>
          <w:rtl/>
        </w:rPr>
        <w:t xml:space="preserve"> הודעה יכול לבחור להמתין להודעה שאין</w:t>
      </w:r>
      <w:r w:rsidR="00A40544">
        <w:rPr>
          <w:rFonts w:hint="cs"/>
          <w:b/>
          <w:bCs/>
          <w:sz w:val="52"/>
          <w:szCs w:val="52"/>
          <w:rtl/>
        </w:rPr>
        <w:t xml:space="preserve"> (0)</w:t>
      </w:r>
      <w:r w:rsidRPr="004A7022">
        <w:rPr>
          <w:rFonts w:hint="cs"/>
          <w:b/>
          <w:bCs/>
          <w:sz w:val="52"/>
          <w:szCs w:val="52"/>
          <w:rtl/>
        </w:rPr>
        <w:t>, או שלא</w:t>
      </w:r>
      <w:r w:rsidR="00A40544">
        <w:rPr>
          <w:rFonts w:hint="cs"/>
          <w:b/>
          <w:bCs/>
          <w:sz w:val="52"/>
          <w:szCs w:val="52"/>
          <w:rtl/>
        </w:rPr>
        <w:t xml:space="preserve"> (</w:t>
      </w:r>
      <w:r w:rsidR="00A40544">
        <w:rPr>
          <w:b/>
          <w:bCs/>
          <w:sz w:val="52"/>
          <w:szCs w:val="52"/>
        </w:rPr>
        <w:t>IPC_NOWAIT</w:t>
      </w:r>
      <w:r w:rsidR="00A40544">
        <w:rPr>
          <w:rFonts w:hint="cs"/>
          <w:b/>
          <w:bCs/>
          <w:sz w:val="52"/>
          <w:szCs w:val="52"/>
          <w:rtl/>
        </w:rPr>
        <w:t>)</w:t>
      </w:r>
      <w:r w:rsidRPr="004A7022">
        <w:rPr>
          <w:rFonts w:hint="cs"/>
          <w:b/>
          <w:bCs/>
          <w:sz w:val="52"/>
          <w:szCs w:val="52"/>
          <w:rtl/>
        </w:rPr>
        <w:t xml:space="preserve">. </w:t>
      </w:r>
    </w:p>
    <w:p w:rsidR="00991C23" w:rsidRDefault="00991C23">
      <w:pPr>
        <w:rPr>
          <w:b/>
          <w:bCs/>
          <w:sz w:val="52"/>
          <w:szCs w:val="52"/>
          <w:rtl/>
        </w:rPr>
      </w:pPr>
    </w:p>
    <w:p w:rsidR="00991C23" w:rsidRDefault="00991C23">
      <w:pPr>
        <w:rPr>
          <w:b/>
          <w:bCs/>
          <w:sz w:val="52"/>
          <w:szCs w:val="52"/>
          <w:rtl/>
        </w:rPr>
      </w:pPr>
    </w:p>
    <w:p w:rsidR="00991C23" w:rsidRDefault="00991C23">
      <w:pPr>
        <w:rPr>
          <w:b/>
          <w:bCs/>
          <w:sz w:val="52"/>
          <w:szCs w:val="52"/>
          <w:rtl/>
        </w:rPr>
      </w:pPr>
    </w:p>
    <w:p w:rsidR="00991C23" w:rsidRDefault="00991C23">
      <w:pPr>
        <w:rPr>
          <w:b/>
          <w:bCs/>
          <w:sz w:val="52"/>
          <w:szCs w:val="52"/>
          <w:rtl/>
        </w:rPr>
      </w:pPr>
    </w:p>
    <w:p w:rsidR="00991C23" w:rsidRDefault="00991C23">
      <w:pPr>
        <w:rPr>
          <w:b/>
          <w:bCs/>
          <w:sz w:val="52"/>
          <w:szCs w:val="52"/>
          <w:rtl/>
        </w:rPr>
      </w:pPr>
    </w:p>
    <w:p w:rsidR="00991C23" w:rsidRDefault="00991C23">
      <w:pPr>
        <w:rPr>
          <w:b/>
          <w:bCs/>
          <w:sz w:val="52"/>
          <w:szCs w:val="52"/>
          <w:rtl/>
        </w:rPr>
      </w:pPr>
    </w:p>
    <w:p w:rsidR="00991C23" w:rsidRDefault="00991C23">
      <w:pPr>
        <w:rPr>
          <w:b/>
          <w:bCs/>
          <w:sz w:val="52"/>
          <w:szCs w:val="52"/>
          <w:rtl/>
        </w:rPr>
      </w:pPr>
    </w:p>
    <w:p w:rsidR="00991C23" w:rsidRPr="004A7022" w:rsidRDefault="00991C23">
      <w:pPr>
        <w:rPr>
          <w:b/>
          <w:bCs/>
          <w:sz w:val="52"/>
          <w:szCs w:val="52"/>
          <w:rtl/>
        </w:rPr>
      </w:pPr>
    </w:p>
    <w:p w:rsidR="00AD378E" w:rsidRPr="00CF36FD" w:rsidRDefault="00A40544">
      <w:pPr>
        <w:rPr>
          <w:b/>
          <w:bCs/>
          <w:sz w:val="58"/>
          <w:szCs w:val="58"/>
          <w:rtl/>
        </w:rPr>
      </w:pPr>
      <w:r w:rsidRPr="00CF36FD">
        <w:rPr>
          <w:rFonts w:hint="cs"/>
          <w:b/>
          <w:bCs/>
          <w:sz w:val="58"/>
          <w:szCs w:val="58"/>
          <w:rtl/>
        </w:rPr>
        <w:lastRenderedPageBreak/>
        <w:t xml:space="preserve">תהליך </w:t>
      </w:r>
      <w:r w:rsidRPr="00CF36FD">
        <w:rPr>
          <w:rFonts w:hint="cs"/>
          <w:b/>
          <w:bCs/>
          <w:sz w:val="58"/>
          <w:szCs w:val="58"/>
          <w:highlight w:val="yellow"/>
          <w:rtl/>
        </w:rPr>
        <w:t>שולח</w:t>
      </w:r>
      <w:r w:rsidRPr="00CF36FD">
        <w:rPr>
          <w:rFonts w:hint="cs"/>
          <w:b/>
          <w:bCs/>
          <w:sz w:val="58"/>
          <w:szCs w:val="58"/>
          <w:rtl/>
        </w:rPr>
        <w:t xml:space="preserve"> יכול לבחור, במידה ואין מקום בתור להודעה,  לחזור מיד עם הודעת שגיאה</w:t>
      </w:r>
      <w:r w:rsidR="006B3A71" w:rsidRPr="00CF36FD">
        <w:rPr>
          <w:rFonts w:hint="cs"/>
          <w:b/>
          <w:bCs/>
          <w:sz w:val="58"/>
          <w:szCs w:val="58"/>
          <w:rtl/>
        </w:rPr>
        <w:t xml:space="preserve"> (0)</w:t>
      </w:r>
      <w:r w:rsidRPr="00CF36FD">
        <w:rPr>
          <w:rFonts w:hint="cs"/>
          <w:b/>
          <w:bCs/>
          <w:sz w:val="58"/>
          <w:szCs w:val="58"/>
          <w:rtl/>
        </w:rPr>
        <w:t>, להמתין לשטח שיתפנה</w:t>
      </w:r>
      <w:r w:rsidR="006B3A71" w:rsidRPr="00CF36FD">
        <w:rPr>
          <w:rFonts w:hint="cs"/>
          <w:b/>
          <w:bCs/>
          <w:sz w:val="58"/>
          <w:szCs w:val="58"/>
          <w:rtl/>
        </w:rPr>
        <w:t xml:space="preserve"> (</w:t>
      </w:r>
      <w:r w:rsidR="006B3A71" w:rsidRPr="00CF36FD">
        <w:rPr>
          <w:rFonts w:hint="cs"/>
          <w:b/>
          <w:bCs/>
          <w:sz w:val="58"/>
          <w:szCs w:val="58"/>
        </w:rPr>
        <w:t>MSG_NOERROR</w:t>
      </w:r>
      <w:r w:rsidR="006B3A71" w:rsidRPr="00CF36FD">
        <w:rPr>
          <w:rFonts w:hint="cs"/>
          <w:b/>
          <w:bCs/>
          <w:sz w:val="58"/>
          <w:szCs w:val="58"/>
          <w:rtl/>
        </w:rPr>
        <w:t>)</w:t>
      </w:r>
      <w:r w:rsidRPr="00CF36FD">
        <w:rPr>
          <w:rFonts w:hint="cs"/>
          <w:b/>
          <w:bCs/>
          <w:sz w:val="58"/>
          <w:szCs w:val="58"/>
          <w:rtl/>
        </w:rPr>
        <w:t>, או להעביר הודעה מקוצצת</w:t>
      </w:r>
      <w:r w:rsidR="006B3A71" w:rsidRPr="00CF36FD">
        <w:rPr>
          <w:rFonts w:hint="cs"/>
          <w:b/>
          <w:bCs/>
          <w:sz w:val="58"/>
          <w:szCs w:val="58"/>
          <w:rtl/>
        </w:rPr>
        <w:t xml:space="preserve"> (</w:t>
      </w:r>
      <w:r w:rsidR="006B3A71" w:rsidRPr="00CF36FD">
        <w:rPr>
          <w:rFonts w:hint="cs"/>
          <w:b/>
          <w:bCs/>
          <w:sz w:val="58"/>
          <w:szCs w:val="58"/>
        </w:rPr>
        <w:t>MSG_NOERROR|IPC_NOWAIT</w:t>
      </w:r>
      <w:r w:rsidR="006B3A71" w:rsidRPr="00CF36FD">
        <w:rPr>
          <w:rFonts w:hint="cs"/>
          <w:b/>
          <w:bCs/>
          <w:sz w:val="58"/>
          <w:szCs w:val="58"/>
          <w:rtl/>
        </w:rPr>
        <w:t>)</w:t>
      </w:r>
      <w:r w:rsidRPr="00CF36FD">
        <w:rPr>
          <w:rFonts w:hint="cs"/>
          <w:b/>
          <w:bCs/>
          <w:sz w:val="58"/>
          <w:szCs w:val="58"/>
          <w:rtl/>
        </w:rPr>
        <w:t>.</w:t>
      </w:r>
    </w:p>
    <w:p w:rsidR="00CF36FD" w:rsidRDefault="00CF36FD">
      <w:pPr>
        <w:rPr>
          <w:b/>
          <w:bCs/>
          <w:sz w:val="46"/>
          <w:szCs w:val="46"/>
          <w:rtl/>
        </w:rPr>
      </w:pPr>
    </w:p>
    <w:p w:rsidR="00CF36FD" w:rsidRDefault="00CF36FD">
      <w:pPr>
        <w:rPr>
          <w:b/>
          <w:bCs/>
          <w:sz w:val="46"/>
          <w:szCs w:val="46"/>
          <w:rtl/>
        </w:rPr>
      </w:pPr>
    </w:p>
    <w:p w:rsidR="00CF36FD" w:rsidRDefault="00CF36FD">
      <w:pPr>
        <w:rPr>
          <w:b/>
          <w:bCs/>
          <w:sz w:val="46"/>
          <w:szCs w:val="46"/>
          <w:rtl/>
        </w:rPr>
      </w:pPr>
    </w:p>
    <w:p w:rsidR="00CF36FD" w:rsidRDefault="00CF36FD">
      <w:pPr>
        <w:rPr>
          <w:b/>
          <w:bCs/>
          <w:sz w:val="46"/>
          <w:szCs w:val="46"/>
          <w:rtl/>
        </w:rPr>
      </w:pPr>
    </w:p>
    <w:p w:rsidR="00CF36FD" w:rsidRDefault="00CF36FD">
      <w:pPr>
        <w:rPr>
          <w:b/>
          <w:bCs/>
          <w:sz w:val="46"/>
          <w:szCs w:val="46"/>
          <w:rtl/>
        </w:rPr>
      </w:pPr>
    </w:p>
    <w:p w:rsidR="00CF36FD" w:rsidRDefault="00CF36FD">
      <w:pPr>
        <w:rPr>
          <w:b/>
          <w:bCs/>
          <w:sz w:val="46"/>
          <w:szCs w:val="46"/>
          <w:rtl/>
        </w:rPr>
      </w:pPr>
    </w:p>
    <w:p w:rsidR="00CF36FD" w:rsidRDefault="00CF36FD">
      <w:pPr>
        <w:rPr>
          <w:b/>
          <w:bCs/>
          <w:sz w:val="46"/>
          <w:szCs w:val="46"/>
          <w:rtl/>
        </w:rPr>
      </w:pPr>
    </w:p>
    <w:p w:rsidR="00CF36FD" w:rsidRDefault="00CF36FD">
      <w:pPr>
        <w:rPr>
          <w:b/>
          <w:bCs/>
          <w:sz w:val="46"/>
          <w:szCs w:val="46"/>
          <w:rtl/>
        </w:rPr>
      </w:pPr>
    </w:p>
    <w:p w:rsidR="00CF36FD" w:rsidRDefault="00CF36FD">
      <w:pPr>
        <w:rPr>
          <w:b/>
          <w:bCs/>
          <w:sz w:val="46"/>
          <w:szCs w:val="46"/>
          <w:rtl/>
        </w:rPr>
      </w:pPr>
    </w:p>
    <w:p w:rsidR="00CF36FD" w:rsidRDefault="00CF36FD">
      <w:pPr>
        <w:rPr>
          <w:b/>
          <w:bCs/>
          <w:sz w:val="46"/>
          <w:szCs w:val="46"/>
          <w:rtl/>
        </w:rPr>
      </w:pPr>
    </w:p>
    <w:p w:rsidR="00CF36FD" w:rsidRDefault="00CF36FD">
      <w:pPr>
        <w:rPr>
          <w:b/>
          <w:bCs/>
          <w:sz w:val="46"/>
          <w:szCs w:val="46"/>
          <w:rtl/>
        </w:rPr>
      </w:pPr>
    </w:p>
    <w:p w:rsidR="00CF36FD" w:rsidRDefault="00CF36FD">
      <w:pPr>
        <w:rPr>
          <w:b/>
          <w:bCs/>
          <w:sz w:val="46"/>
          <w:szCs w:val="46"/>
          <w:rtl/>
        </w:rPr>
      </w:pPr>
    </w:p>
    <w:p w:rsidR="00CF36FD" w:rsidRDefault="00CF36FD">
      <w:pPr>
        <w:rPr>
          <w:b/>
          <w:bCs/>
          <w:sz w:val="46"/>
          <w:szCs w:val="46"/>
          <w:rtl/>
        </w:rPr>
      </w:pPr>
    </w:p>
    <w:p w:rsidR="00CF36FD" w:rsidRDefault="00CF36FD">
      <w:pPr>
        <w:rPr>
          <w:b/>
          <w:bCs/>
          <w:sz w:val="46"/>
          <w:szCs w:val="46"/>
          <w:rtl/>
        </w:rPr>
      </w:pPr>
    </w:p>
    <w:p w:rsidR="003717AA" w:rsidRPr="00CF36FD" w:rsidRDefault="003717AA">
      <w:pPr>
        <w:rPr>
          <w:rFonts w:hint="cs"/>
          <w:b/>
          <w:bCs/>
          <w:sz w:val="58"/>
          <w:szCs w:val="58"/>
          <w:rtl/>
        </w:rPr>
      </w:pPr>
      <w:r w:rsidRPr="00CF36FD">
        <w:rPr>
          <w:rFonts w:hint="cs"/>
          <w:b/>
          <w:bCs/>
          <w:sz w:val="58"/>
          <w:szCs w:val="58"/>
          <w:rtl/>
        </w:rPr>
        <w:t xml:space="preserve">קיימת הגדרה מובנית בקובץ </w:t>
      </w:r>
      <w:proofErr w:type="spellStart"/>
      <w:r w:rsidRPr="00CF36FD">
        <w:rPr>
          <w:b/>
          <w:bCs/>
          <w:sz w:val="58"/>
          <w:szCs w:val="58"/>
        </w:rPr>
        <w:t>msg.h</w:t>
      </w:r>
      <w:proofErr w:type="spellEnd"/>
      <w:r w:rsidRPr="00CF36FD">
        <w:rPr>
          <w:rFonts w:hint="cs"/>
          <w:b/>
          <w:bCs/>
          <w:sz w:val="58"/>
          <w:szCs w:val="58"/>
          <w:rtl/>
        </w:rPr>
        <w:t>, להודעה באורך בית אחד.</w:t>
      </w:r>
    </w:p>
    <w:p w:rsidR="003717AA" w:rsidRPr="00CF36FD" w:rsidRDefault="003717AA">
      <w:pPr>
        <w:rPr>
          <w:b/>
          <w:bCs/>
          <w:sz w:val="58"/>
          <w:szCs w:val="58"/>
          <w:rtl/>
        </w:rPr>
      </w:pPr>
      <w:r w:rsidRPr="00CF36FD">
        <w:rPr>
          <w:rFonts w:hint="cs"/>
          <w:b/>
          <w:bCs/>
          <w:sz w:val="58"/>
          <w:szCs w:val="58"/>
          <w:rtl/>
        </w:rPr>
        <w:t xml:space="preserve">על פי רוב, הודעות באורך אחר מוגדרות ע"י רשומות של המתכנת + </w:t>
      </w:r>
      <w:r w:rsidRPr="00CF36FD">
        <w:rPr>
          <w:b/>
          <w:bCs/>
          <w:sz w:val="58"/>
          <w:szCs w:val="58"/>
        </w:rPr>
        <w:t>casting</w:t>
      </w:r>
      <w:r w:rsidRPr="00CF36FD">
        <w:rPr>
          <w:rFonts w:hint="cs"/>
          <w:b/>
          <w:bCs/>
          <w:sz w:val="58"/>
          <w:szCs w:val="58"/>
          <w:rtl/>
        </w:rPr>
        <w:t xml:space="preserve">. </w:t>
      </w:r>
    </w:p>
    <w:p w:rsidR="00CF36FD" w:rsidRPr="00CF36FD" w:rsidRDefault="00CF36FD" w:rsidP="00CF36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46"/>
          <w:szCs w:val="46"/>
        </w:rPr>
      </w:pPr>
      <w:proofErr w:type="spellStart"/>
      <w:proofErr w:type="gramStart"/>
      <w:r w:rsidRPr="00CF36FD">
        <w:rPr>
          <w:rFonts w:ascii="Courier New" w:eastAsia="Times New Roman" w:hAnsi="Courier New" w:cs="Courier New"/>
          <w:b/>
          <w:bCs/>
          <w:color w:val="000000"/>
          <w:sz w:val="46"/>
          <w:szCs w:val="46"/>
        </w:rPr>
        <w:t>struct</w:t>
      </w:r>
      <w:proofErr w:type="spellEnd"/>
      <w:proofErr w:type="gramEnd"/>
      <w:r w:rsidRPr="00CF36FD">
        <w:rPr>
          <w:rFonts w:ascii="Courier New" w:eastAsia="Times New Roman" w:hAnsi="Courier New" w:cs="Courier New"/>
          <w:b/>
          <w:bCs/>
          <w:color w:val="000000"/>
          <w:sz w:val="46"/>
          <w:szCs w:val="46"/>
        </w:rPr>
        <w:t xml:space="preserve"> </w:t>
      </w:r>
      <w:proofErr w:type="spellStart"/>
      <w:r w:rsidRPr="00CF36FD">
        <w:rPr>
          <w:rFonts w:ascii="Courier New" w:eastAsia="Times New Roman" w:hAnsi="Courier New" w:cs="Courier New"/>
          <w:b/>
          <w:bCs/>
          <w:color w:val="000000"/>
          <w:sz w:val="46"/>
          <w:szCs w:val="46"/>
        </w:rPr>
        <w:t>msgbuf</w:t>
      </w:r>
      <w:proofErr w:type="spellEnd"/>
      <w:r w:rsidRPr="00CF36FD">
        <w:rPr>
          <w:rFonts w:ascii="Courier New" w:eastAsia="Times New Roman" w:hAnsi="Courier New" w:cs="Courier New"/>
          <w:b/>
          <w:bCs/>
          <w:color w:val="000000"/>
          <w:sz w:val="46"/>
          <w:szCs w:val="46"/>
        </w:rPr>
        <w:t xml:space="preserve"> {</w:t>
      </w:r>
    </w:p>
    <w:p w:rsidR="00CF36FD" w:rsidRPr="00CF36FD" w:rsidRDefault="00CF36FD" w:rsidP="00CF36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46"/>
          <w:szCs w:val="46"/>
        </w:rPr>
      </w:pPr>
      <w:r w:rsidRPr="00CF36FD">
        <w:rPr>
          <w:rFonts w:ascii="Courier New" w:eastAsia="Times New Roman" w:hAnsi="Courier New" w:cs="Courier New"/>
          <w:b/>
          <w:bCs/>
          <w:color w:val="000000"/>
          <w:sz w:val="46"/>
          <w:szCs w:val="46"/>
        </w:rPr>
        <w:t xml:space="preserve">    </w:t>
      </w:r>
      <w:proofErr w:type="gramStart"/>
      <w:r w:rsidRPr="00CF36FD">
        <w:rPr>
          <w:rFonts w:ascii="Courier New" w:eastAsia="Times New Roman" w:hAnsi="Courier New" w:cs="Courier New"/>
          <w:b/>
          <w:bCs/>
          <w:color w:val="000000"/>
          <w:sz w:val="46"/>
          <w:szCs w:val="46"/>
        </w:rPr>
        <w:t>long</w:t>
      </w:r>
      <w:proofErr w:type="gramEnd"/>
      <w:r w:rsidRPr="00CF36FD">
        <w:rPr>
          <w:rFonts w:ascii="Courier New" w:eastAsia="Times New Roman" w:hAnsi="Courier New" w:cs="Courier New"/>
          <w:b/>
          <w:bCs/>
          <w:color w:val="000000"/>
          <w:sz w:val="46"/>
          <w:szCs w:val="46"/>
        </w:rPr>
        <w:t xml:space="preserve"> </w:t>
      </w:r>
      <w:proofErr w:type="spellStart"/>
      <w:r w:rsidRPr="00CF36FD">
        <w:rPr>
          <w:rFonts w:ascii="Courier New" w:eastAsia="Times New Roman" w:hAnsi="Courier New" w:cs="Courier New"/>
          <w:b/>
          <w:bCs/>
          <w:color w:val="000000"/>
          <w:sz w:val="46"/>
          <w:szCs w:val="46"/>
        </w:rPr>
        <w:t>mtype</w:t>
      </w:r>
      <w:proofErr w:type="spellEnd"/>
      <w:r w:rsidRPr="00CF36FD">
        <w:rPr>
          <w:rFonts w:ascii="Courier New" w:eastAsia="Times New Roman" w:hAnsi="Courier New" w:cs="Courier New"/>
          <w:b/>
          <w:bCs/>
          <w:color w:val="000000"/>
          <w:sz w:val="46"/>
          <w:szCs w:val="46"/>
        </w:rPr>
        <w:t xml:space="preserve">; </w:t>
      </w:r>
    </w:p>
    <w:p w:rsidR="00CF36FD" w:rsidRDefault="00CF36FD" w:rsidP="00CF36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46"/>
          <w:szCs w:val="46"/>
        </w:rPr>
      </w:pPr>
      <w:r w:rsidRPr="00CF36FD">
        <w:rPr>
          <w:rFonts w:ascii="Courier New" w:eastAsia="Times New Roman" w:hAnsi="Courier New" w:cs="Courier New"/>
          <w:b/>
          <w:bCs/>
          <w:color w:val="000000"/>
          <w:sz w:val="46"/>
          <w:szCs w:val="46"/>
        </w:rPr>
        <w:t xml:space="preserve">    </w:t>
      </w:r>
      <w:proofErr w:type="gramStart"/>
      <w:r w:rsidRPr="00CF36FD">
        <w:rPr>
          <w:rFonts w:ascii="Courier New" w:eastAsia="Times New Roman" w:hAnsi="Courier New" w:cs="Courier New"/>
          <w:b/>
          <w:bCs/>
          <w:color w:val="000000"/>
          <w:sz w:val="46"/>
          <w:szCs w:val="46"/>
        </w:rPr>
        <w:t>char</w:t>
      </w:r>
      <w:proofErr w:type="gramEnd"/>
      <w:r w:rsidRPr="00CF36FD">
        <w:rPr>
          <w:rFonts w:ascii="Courier New" w:eastAsia="Times New Roman" w:hAnsi="Courier New" w:cs="Courier New"/>
          <w:b/>
          <w:bCs/>
          <w:color w:val="000000"/>
          <w:sz w:val="46"/>
          <w:szCs w:val="46"/>
        </w:rPr>
        <w:t xml:space="preserve"> </w:t>
      </w:r>
      <w:proofErr w:type="spellStart"/>
      <w:r w:rsidRPr="00CF36FD">
        <w:rPr>
          <w:rFonts w:ascii="Courier New" w:eastAsia="Times New Roman" w:hAnsi="Courier New" w:cs="Courier New"/>
          <w:b/>
          <w:bCs/>
          <w:color w:val="000000"/>
          <w:sz w:val="46"/>
          <w:szCs w:val="46"/>
        </w:rPr>
        <w:t>mtext</w:t>
      </w:r>
      <w:proofErr w:type="spellEnd"/>
      <w:r w:rsidRPr="00CF36FD">
        <w:rPr>
          <w:rFonts w:ascii="Courier New" w:eastAsia="Times New Roman" w:hAnsi="Courier New" w:cs="Courier New"/>
          <w:b/>
          <w:bCs/>
          <w:color w:val="000000"/>
          <w:sz w:val="46"/>
          <w:szCs w:val="46"/>
        </w:rPr>
        <w:t>[1];</w:t>
      </w:r>
    </w:p>
    <w:p w:rsidR="00CF36FD" w:rsidRPr="00CF36FD" w:rsidRDefault="00CF36FD" w:rsidP="00CF36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46"/>
          <w:szCs w:val="46"/>
        </w:rPr>
      </w:pPr>
      <w:r w:rsidRPr="00CF36FD">
        <w:rPr>
          <w:rFonts w:ascii="Courier New" w:eastAsia="Times New Roman" w:hAnsi="Courier New" w:cs="Courier New"/>
          <w:b/>
          <w:bCs/>
          <w:color w:val="000000"/>
          <w:sz w:val="46"/>
          <w:szCs w:val="46"/>
        </w:rPr>
        <w:t xml:space="preserve"> };</w:t>
      </w:r>
    </w:p>
    <w:p w:rsidR="003717AA" w:rsidRDefault="003717AA" w:rsidP="00CF36FD">
      <w:pPr>
        <w:bidi w:val="0"/>
        <w:rPr>
          <w:b/>
          <w:bCs/>
          <w:sz w:val="46"/>
          <w:szCs w:val="46"/>
        </w:rPr>
      </w:pPr>
    </w:p>
    <w:p w:rsidR="00B76F66" w:rsidRDefault="00B76F66" w:rsidP="00B76F66">
      <w:pPr>
        <w:bidi w:val="0"/>
        <w:rPr>
          <w:b/>
          <w:bCs/>
          <w:sz w:val="46"/>
          <w:szCs w:val="46"/>
        </w:rPr>
      </w:pPr>
    </w:p>
    <w:p w:rsidR="00B76F66" w:rsidRDefault="00B76F66" w:rsidP="00B76F66">
      <w:pPr>
        <w:bidi w:val="0"/>
        <w:rPr>
          <w:b/>
          <w:bCs/>
          <w:sz w:val="46"/>
          <w:szCs w:val="46"/>
        </w:rPr>
      </w:pPr>
    </w:p>
    <w:p w:rsidR="00B76F66" w:rsidRDefault="00B76F66" w:rsidP="00B76F66">
      <w:pPr>
        <w:bidi w:val="0"/>
        <w:rPr>
          <w:b/>
          <w:bCs/>
          <w:sz w:val="46"/>
          <w:szCs w:val="46"/>
        </w:rPr>
      </w:pPr>
    </w:p>
    <w:p w:rsidR="00B76F66" w:rsidRDefault="00B76F66" w:rsidP="00B76F66">
      <w:pPr>
        <w:bidi w:val="0"/>
        <w:rPr>
          <w:b/>
          <w:bCs/>
          <w:sz w:val="46"/>
          <w:szCs w:val="46"/>
        </w:rPr>
      </w:pPr>
    </w:p>
    <w:p w:rsidR="00B76F66" w:rsidRDefault="00B76F66" w:rsidP="00B76F66">
      <w:pPr>
        <w:bidi w:val="0"/>
        <w:rPr>
          <w:b/>
          <w:bCs/>
          <w:sz w:val="46"/>
          <w:szCs w:val="46"/>
        </w:rPr>
      </w:pPr>
    </w:p>
    <w:p w:rsidR="00B76F66" w:rsidRDefault="00B76F66" w:rsidP="00B76F66">
      <w:pPr>
        <w:bidi w:val="0"/>
        <w:rPr>
          <w:b/>
          <w:bCs/>
          <w:sz w:val="46"/>
          <w:szCs w:val="46"/>
        </w:rPr>
      </w:pPr>
    </w:p>
    <w:p w:rsidR="00B76F66" w:rsidRDefault="00B76F66" w:rsidP="00B76F66">
      <w:pPr>
        <w:bidi w:val="0"/>
        <w:rPr>
          <w:b/>
          <w:bCs/>
          <w:sz w:val="46"/>
          <w:szCs w:val="46"/>
        </w:rPr>
      </w:pPr>
    </w:p>
    <w:p w:rsidR="00B76F66" w:rsidRDefault="00B76F66" w:rsidP="00B76F66">
      <w:pPr>
        <w:bidi w:val="0"/>
        <w:rPr>
          <w:b/>
          <w:bCs/>
          <w:sz w:val="46"/>
          <w:szCs w:val="46"/>
        </w:rPr>
      </w:pPr>
    </w:p>
    <w:p w:rsidR="00B76F66" w:rsidRDefault="00B76F66" w:rsidP="00B76F66">
      <w:pPr>
        <w:bidi w:val="0"/>
        <w:rPr>
          <w:b/>
          <w:bCs/>
          <w:sz w:val="46"/>
          <w:szCs w:val="46"/>
        </w:rPr>
      </w:pPr>
    </w:p>
    <w:p w:rsidR="00B76F66" w:rsidRPr="00FA11B9" w:rsidRDefault="00B76F66" w:rsidP="00B76F66">
      <w:pPr>
        <w:rPr>
          <w:rFonts w:hint="cs"/>
          <w:b/>
          <w:bCs/>
          <w:sz w:val="56"/>
          <w:szCs w:val="56"/>
          <w:rtl/>
        </w:rPr>
      </w:pPr>
      <w:proofErr w:type="spellStart"/>
      <w:r w:rsidRPr="00FA11B9">
        <w:rPr>
          <w:rFonts w:hint="cs"/>
          <w:b/>
          <w:bCs/>
          <w:sz w:val="56"/>
          <w:szCs w:val="56"/>
          <w:rtl/>
        </w:rPr>
        <w:t>סמפרים</w:t>
      </w:r>
      <w:proofErr w:type="spellEnd"/>
      <w:r w:rsidRPr="00FA11B9">
        <w:rPr>
          <w:rFonts w:hint="cs"/>
          <w:b/>
          <w:bCs/>
          <w:sz w:val="56"/>
          <w:szCs w:val="56"/>
          <w:rtl/>
        </w:rPr>
        <w:t xml:space="preserve"> </w:t>
      </w:r>
      <w:r w:rsidRPr="00FA11B9">
        <w:rPr>
          <w:b/>
          <w:bCs/>
          <w:sz w:val="56"/>
          <w:szCs w:val="56"/>
          <w:rtl/>
        </w:rPr>
        <w:t>–</w:t>
      </w:r>
      <w:r w:rsidRPr="00FA11B9">
        <w:rPr>
          <w:rFonts w:hint="cs"/>
          <w:b/>
          <w:bCs/>
          <w:sz w:val="56"/>
          <w:szCs w:val="56"/>
          <w:rtl/>
        </w:rPr>
        <w:t xml:space="preserve"> אמצעי </w:t>
      </w:r>
      <w:proofErr w:type="spellStart"/>
      <w:r w:rsidRPr="00FA11B9">
        <w:rPr>
          <w:rFonts w:hint="cs"/>
          <w:b/>
          <w:bCs/>
          <w:sz w:val="56"/>
          <w:szCs w:val="56"/>
          <w:rtl/>
        </w:rPr>
        <w:t>לסינכרון</w:t>
      </w:r>
      <w:proofErr w:type="spellEnd"/>
      <w:r w:rsidRPr="00FA11B9">
        <w:rPr>
          <w:rFonts w:hint="cs"/>
          <w:b/>
          <w:bCs/>
          <w:sz w:val="56"/>
          <w:szCs w:val="56"/>
          <w:rtl/>
        </w:rPr>
        <w:t xml:space="preserve"> תהליכים.</w:t>
      </w:r>
    </w:p>
    <w:p w:rsidR="00B76F66" w:rsidRDefault="00B76F66" w:rsidP="00B76F66">
      <w:pPr>
        <w:rPr>
          <w:b/>
          <w:bCs/>
          <w:sz w:val="46"/>
          <w:szCs w:val="46"/>
          <w:rtl/>
        </w:rPr>
      </w:pPr>
    </w:p>
    <w:p w:rsidR="00B76F66" w:rsidRDefault="00FA11B9" w:rsidP="00B76F66">
      <w:pPr>
        <w:rPr>
          <w:b/>
          <w:bCs/>
          <w:sz w:val="60"/>
          <w:szCs w:val="60"/>
          <w:rtl/>
        </w:rPr>
      </w:pPr>
      <w:r w:rsidRPr="000F7B0D">
        <w:rPr>
          <w:rFonts w:hint="cs"/>
          <w:b/>
          <w:bCs/>
          <w:sz w:val="60"/>
          <w:szCs w:val="60"/>
          <w:rtl/>
        </w:rPr>
        <w:t>ב-</w:t>
      </w:r>
      <w:r w:rsidRPr="000F7B0D">
        <w:rPr>
          <w:rFonts w:hint="cs"/>
          <w:b/>
          <w:bCs/>
          <w:sz w:val="60"/>
          <w:szCs w:val="60"/>
        </w:rPr>
        <w:t>IPC</w:t>
      </w:r>
      <w:r w:rsidRPr="000F7B0D">
        <w:rPr>
          <w:rFonts w:hint="cs"/>
          <w:b/>
          <w:bCs/>
          <w:sz w:val="60"/>
          <w:szCs w:val="60"/>
          <w:rtl/>
        </w:rPr>
        <w:t xml:space="preserve"> מקצים </w:t>
      </w:r>
      <w:r w:rsidRPr="000A5C5A">
        <w:rPr>
          <w:rFonts w:hint="cs"/>
          <w:b/>
          <w:bCs/>
          <w:sz w:val="60"/>
          <w:szCs w:val="60"/>
          <w:highlight w:val="yellow"/>
          <w:rtl/>
        </w:rPr>
        <w:t>קבוצות</w:t>
      </w:r>
      <w:bookmarkStart w:id="0" w:name="_GoBack"/>
      <w:bookmarkEnd w:id="0"/>
      <w:r w:rsidRPr="000F7B0D">
        <w:rPr>
          <w:rFonts w:hint="cs"/>
          <w:b/>
          <w:bCs/>
          <w:sz w:val="60"/>
          <w:szCs w:val="60"/>
          <w:rtl/>
        </w:rPr>
        <w:t xml:space="preserve"> </w:t>
      </w:r>
      <w:proofErr w:type="spellStart"/>
      <w:r w:rsidRPr="000F7B0D">
        <w:rPr>
          <w:rFonts w:hint="cs"/>
          <w:b/>
          <w:bCs/>
          <w:sz w:val="60"/>
          <w:szCs w:val="60"/>
          <w:rtl/>
        </w:rPr>
        <w:t>סמפורים</w:t>
      </w:r>
      <w:proofErr w:type="spellEnd"/>
      <w:r w:rsidRPr="000F7B0D">
        <w:rPr>
          <w:rFonts w:hint="cs"/>
          <w:b/>
          <w:bCs/>
          <w:sz w:val="60"/>
          <w:szCs w:val="60"/>
          <w:rtl/>
        </w:rPr>
        <w:t>.</w:t>
      </w:r>
    </w:p>
    <w:p w:rsidR="000F7B0D" w:rsidRDefault="000F7B0D" w:rsidP="00B76F66">
      <w:pPr>
        <w:rPr>
          <w:b/>
          <w:bCs/>
          <w:sz w:val="60"/>
          <w:szCs w:val="60"/>
          <w:rtl/>
        </w:rPr>
      </w:pPr>
    </w:p>
    <w:p w:rsidR="000F7B0D" w:rsidRDefault="000F7B0D" w:rsidP="00B76F66">
      <w:pPr>
        <w:rPr>
          <w:b/>
          <w:bCs/>
          <w:sz w:val="60"/>
          <w:szCs w:val="60"/>
          <w:rtl/>
        </w:rPr>
      </w:pPr>
      <w:proofErr w:type="spellStart"/>
      <w:r>
        <w:rPr>
          <w:rFonts w:hint="cs"/>
          <w:b/>
          <w:bCs/>
          <w:sz w:val="60"/>
          <w:szCs w:val="60"/>
          <w:rtl/>
        </w:rPr>
        <w:t>לסמפורים</w:t>
      </w:r>
      <w:proofErr w:type="spellEnd"/>
      <w:r>
        <w:rPr>
          <w:rFonts w:hint="cs"/>
          <w:b/>
          <w:bCs/>
          <w:sz w:val="60"/>
          <w:szCs w:val="60"/>
          <w:rtl/>
        </w:rPr>
        <w:t xml:space="preserve"> פה יש אופי </w:t>
      </w:r>
      <w:r w:rsidRPr="000A5C5A">
        <w:rPr>
          <w:rFonts w:hint="cs"/>
          <w:b/>
          <w:bCs/>
          <w:sz w:val="60"/>
          <w:szCs w:val="60"/>
          <w:highlight w:val="yellow"/>
          <w:rtl/>
        </w:rPr>
        <w:t>כמותי</w:t>
      </w:r>
      <w:r>
        <w:rPr>
          <w:rFonts w:hint="cs"/>
          <w:b/>
          <w:bCs/>
          <w:sz w:val="60"/>
          <w:szCs w:val="60"/>
          <w:rtl/>
        </w:rPr>
        <w:t>.</w:t>
      </w:r>
    </w:p>
    <w:p w:rsidR="000F7B0D" w:rsidRPr="000F7B0D" w:rsidRDefault="000F7B0D" w:rsidP="00B76F66">
      <w:pPr>
        <w:rPr>
          <w:rFonts w:hint="cs"/>
          <w:b/>
          <w:bCs/>
          <w:sz w:val="60"/>
          <w:szCs w:val="60"/>
          <w:rtl/>
        </w:rPr>
      </w:pPr>
    </w:p>
    <w:p w:rsidR="00CF36FD" w:rsidRDefault="00CF36FD">
      <w:pPr>
        <w:rPr>
          <w:rFonts w:hint="cs"/>
          <w:b/>
          <w:bCs/>
          <w:sz w:val="46"/>
          <w:szCs w:val="46"/>
          <w:rtl/>
        </w:rPr>
      </w:pPr>
    </w:p>
    <w:p w:rsidR="00CF36FD" w:rsidRPr="00BB1641" w:rsidRDefault="00CF36FD">
      <w:pPr>
        <w:rPr>
          <w:rFonts w:hint="cs"/>
          <w:b/>
          <w:bCs/>
          <w:sz w:val="46"/>
          <w:szCs w:val="46"/>
          <w:rtl/>
        </w:rPr>
      </w:pPr>
    </w:p>
    <w:sectPr w:rsidR="00CF36FD" w:rsidRPr="00BB1641" w:rsidSect="004A085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641"/>
    <w:rsid w:val="000A5C5A"/>
    <w:rsid w:val="000F7B0D"/>
    <w:rsid w:val="003717AA"/>
    <w:rsid w:val="004A0856"/>
    <w:rsid w:val="004A7022"/>
    <w:rsid w:val="00583194"/>
    <w:rsid w:val="006B3A71"/>
    <w:rsid w:val="00991C23"/>
    <w:rsid w:val="009D79F1"/>
    <w:rsid w:val="00A40544"/>
    <w:rsid w:val="00AD378E"/>
    <w:rsid w:val="00B76F66"/>
    <w:rsid w:val="00BB1641"/>
    <w:rsid w:val="00CF36FD"/>
    <w:rsid w:val="00FA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15EAF7-0480-41AE-8A85-88A4FCA44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F36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F36F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8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119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braude</dc:creator>
  <cp:keywords/>
  <dc:description/>
  <cp:lastModifiedBy>braude</cp:lastModifiedBy>
  <cp:revision>12</cp:revision>
  <dcterms:created xsi:type="dcterms:W3CDTF">2015-11-03T13:13:00Z</dcterms:created>
  <dcterms:modified xsi:type="dcterms:W3CDTF">2015-11-03T14:53:00Z</dcterms:modified>
</cp:coreProperties>
</file>