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AC" w:rsidRDefault="00642BBD" w:rsidP="00627A45">
      <w:pPr>
        <w:jc w:val="right"/>
        <w:rPr>
          <w:szCs w:val="20"/>
          <w:rtl/>
        </w:rPr>
      </w:pPr>
      <w:r>
        <w:rPr>
          <w:rFonts w:hint="cs"/>
          <w:szCs w:val="20"/>
          <w:rtl/>
        </w:rPr>
        <w:t>201</w:t>
      </w:r>
      <w:r w:rsidR="00627A45">
        <w:rPr>
          <w:rFonts w:hint="cs"/>
          <w:szCs w:val="20"/>
          <w:rtl/>
        </w:rPr>
        <w:t>7</w:t>
      </w:r>
      <w:r>
        <w:rPr>
          <w:rFonts w:hint="cs"/>
          <w:szCs w:val="20"/>
          <w:rtl/>
        </w:rPr>
        <w:t>-201</w:t>
      </w:r>
      <w:r w:rsidR="00627A45">
        <w:rPr>
          <w:rFonts w:hint="cs"/>
          <w:szCs w:val="20"/>
          <w:rtl/>
        </w:rPr>
        <w:t>8</w:t>
      </w:r>
    </w:p>
    <w:p w:rsidR="0085738C" w:rsidRDefault="0085738C" w:rsidP="0085738C">
      <w:pPr>
        <w:jc w:val="right"/>
        <w:rPr>
          <w:szCs w:val="20"/>
          <w:rtl/>
        </w:rPr>
      </w:pPr>
    </w:p>
    <w:p w:rsidR="0085738C" w:rsidRPr="0085738C" w:rsidRDefault="00804F8D" w:rsidP="00627A45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1.</w:t>
      </w:r>
      <w:r w:rsidR="00627A45">
        <w:rPr>
          <w:rFonts w:cstheme="minorBidi" w:hint="cs"/>
          <w:b/>
          <w:bCs/>
          <w:u w:val="single"/>
          <w:rtl/>
        </w:rPr>
        <w:t>א</w:t>
      </w:r>
      <w:r>
        <w:rPr>
          <w:rFonts w:cs="David" w:hint="cs"/>
          <w:b/>
          <w:bCs/>
          <w:u w:val="single"/>
          <w:rtl/>
        </w:rPr>
        <w:t>.210.2</w:t>
      </w:r>
      <w:r w:rsidR="0085738C" w:rsidRPr="0085738C">
        <w:rPr>
          <w:rFonts w:cs="David" w:hint="cs"/>
          <w:b/>
          <w:bCs/>
          <w:u w:val="single"/>
          <w:rtl/>
        </w:rPr>
        <w:t xml:space="preserve">115 </w:t>
      </w:r>
      <w:r w:rsidR="0085738C" w:rsidRPr="0085738C">
        <w:rPr>
          <w:rFonts w:cs="David"/>
          <w:b/>
          <w:bCs/>
          <w:u w:val="single"/>
          <w:rtl/>
        </w:rPr>
        <w:t>–</w:t>
      </w:r>
      <w:r>
        <w:rPr>
          <w:rFonts w:cs="David" w:hint="cs"/>
          <w:b/>
          <w:bCs/>
          <w:u w:val="single"/>
          <w:rtl/>
        </w:rPr>
        <w:t xml:space="preserve"> </w:t>
      </w:r>
      <w:proofErr w:type="spellStart"/>
      <w:r>
        <w:rPr>
          <w:rFonts w:cs="David" w:hint="cs"/>
          <w:b/>
          <w:bCs/>
          <w:u w:val="single"/>
          <w:rtl/>
        </w:rPr>
        <w:t>חדו"א</w:t>
      </w:r>
      <w:proofErr w:type="spellEnd"/>
      <w:r>
        <w:rPr>
          <w:rFonts w:cs="David" w:hint="cs"/>
          <w:b/>
          <w:bCs/>
          <w:u w:val="single"/>
          <w:rtl/>
        </w:rPr>
        <w:t xml:space="preserve"> ג</w:t>
      </w:r>
      <w:r w:rsidR="0085738C" w:rsidRPr="0085738C">
        <w:rPr>
          <w:rFonts w:cs="David" w:hint="cs"/>
          <w:b/>
          <w:bCs/>
          <w:u w:val="single"/>
          <w:rtl/>
        </w:rPr>
        <w:t>'</w:t>
      </w:r>
    </w:p>
    <w:p w:rsidR="0085738C" w:rsidRPr="0085738C" w:rsidRDefault="00642BBD" w:rsidP="00627A45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סמסטר </w:t>
      </w:r>
      <w:r w:rsidR="00627A45">
        <w:rPr>
          <w:rFonts w:cs="David" w:hint="cs"/>
          <w:b/>
          <w:bCs/>
          <w:u w:val="single"/>
          <w:rtl/>
        </w:rPr>
        <w:t>א</w:t>
      </w:r>
      <w:r>
        <w:rPr>
          <w:rFonts w:cs="David" w:hint="cs"/>
          <w:b/>
          <w:bCs/>
          <w:u w:val="single"/>
          <w:rtl/>
        </w:rPr>
        <w:t>', תשע"</w:t>
      </w:r>
      <w:r w:rsidR="00627A45">
        <w:rPr>
          <w:rFonts w:cs="David" w:hint="cs"/>
          <w:b/>
          <w:bCs/>
          <w:u w:val="single"/>
          <w:rtl/>
        </w:rPr>
        <w:t>ח</w:t>
      </w:r>
    </w:p>
    <w:p w:rsidR="0085738C" w:rsidRDefault="0085738C" w:rsidP="0085738C">
      <w:pPr>
        <w:jc w:val="center"/>
        <w:rPr>
          <w:szCs w:val="20"/>
          <w:rtl/>
        </w:rPr>
      </w:pPr>
    </w:p>
    <w:p w:rsidR="0085738C" w:rsidRDefault="0085738C" w:rsidP="0085738C">
      <w:pPr>
        <w:rPr>
          <w:szCs w:val="20"/>
          <w:rtl/>
        </w:rPr>
      </w:pPr>
    </w:p>
    <w:p w:rsidR="0085738C" w:rsidRDefault="0085738C" w:rsidP="0085738C">
      <w:pPr>
        <w:jc w:val="center"/>
        <w:rPr>
          <w:szCs w:val="20"/>
          <w:rtl/>
        </w:rPr>
      </w:pPr>
    </w:p>
    <w:p w:rsidR="0085738C" w:rsidRPr="0085738C" w:rsidRDefault="0085738C" w:rsidP="00627A45">
      <w:pPr>
        <w:spacing w:before="240"/>
        <w:ind w:right="567"/>
        <w:rPr>
          <w:rFonts w:cs="David"/>
          <w:sz w:val="24"/>
          <w:szCs w:val="24"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מועד ה</w:t>
      </w:r>
      <w:r w:rsidRPr="0085738C">
        <w:rPr>
          <w:rFonts w:cs="David"/>
          <w:b/>
          <w:bCs/>
          <w:sz w:val="24"/>
          <w:szCs w:val="24"/>
          <w:u w:val="single"/>
          <w:rtl/>
        </w:rPr>
        <w:t>שיעור</w:t>
      </w:r>
      <w:r w:rsidRPr="0085738C">
        <w:rPr>
          <w:rFonts w:cs="David"/>
          <w:b/>
          <w:bCs/>
          <w:sz w:val="24"/>
          <w:szCs w:val="24"/>
          <w:rtl/>
        </w:rPr>
        <w:t>:</w:t>
      </w:r>
      <w:r w:rsidRPr="0085738C">
        <w:rPr>
          <w:rFonts w:cs="David"/>
          <w:sz w:val="24"/>
          <w:szCs w:val="24"/>
          <w:rtl/>
        </w:rPr>
        <w:t xml:space="preserve"> </w:t>
      </w:r>
      <w:r w:rsidR="00B43D44">
        <w:rPr>
          <w:b/>
          <w:sz w:val="26"/>
          <w:szCs w:val="26"/>
        </w:rPr>
        <w:t xml:space="preserve"> </w:t>
      </w:r>
      <w:r w:rsidR="00B43D44">
        <w:rPr>
          <w:rFonts w:hint="cs"/>
          <w:b/>
          <w:sz w:val="26"/>
          <w:szCs w:val="26"/>
          <w:rtl/>
        </w:rPr>
        <w:t xml:space="preserve">יום </w:t>
      </w:r>
      <w:r w:rsidR="00627A45">
        <w:rPr>
          <w:rFonts w:hint="cs"/>
          <w:b/>
          <w:sz w:val="26"/>
          <w:szCs w:val="26"/>
          <w:rtl/>
        </w:rPr>
        <w:t>ב</w:t>
      </w:r>
      <w:r w:rsidR="00B43D44">
        <w:rPr>
          <w:rFonts w:hint="cs"/>
          <w:b/>
          <w:sz w:val="26"/>
          <w:szCs w:val="26"/>
          <w:rtl/>
        </w:rPr>
        <w:t>'</w:t>
      </w:r>
      <w:r w:rsidR="00E874E0">
        <w:rPr>
          <w:rFonts w:hint="cs"/>
          <w:b/>
          <w:sz w:val="26"/>
          <w:szCs w:val="26"/>
          <w:rtl/>
        </w:rPr>
        <w:t xml:space="preserve"> בשעה 10-12   </w:t>
      </w:r>
      <w:r w:rsidR="00B43D44">
        <w:rPr>
          <w:rFonts w:hint="cs"/>
          <w:b/>
          <w:sz w:val="26"/>
          <w:szCs w:val="26"/>
          <w:rtl/>
        </w:rPr>
        <w:t>+</w:t>
      </w:r>
      <w:r w:rsidR="00E874E0">
        <w:rPr>
          <w:rFonts w:hint="cs"/>
          <w:b/>
          <w:sz w:val="26"/>
          <w:szCs w:val="26"/>
          <w:rtl/>
        </w:rPr>
        <w:t xml:space="preserve">  </w:t>
      </w:r>
      <w:r w:rsidR="00627A45">
        <w:rPr>
          <w:rFonts w:hint="cs"/>
          <w:b/>
          <w:sz w:val="26"/>
          <w:szCs w:val="26"/>
          <w:rtl/>
        </w:rPr>
        <w:t>ד</w:t>
      </w:r>
      <w:r w:rsidR="00E874E0">
        <w:rPr>
          <w:rFonts w:hint="cs"/>
          <w:b/>
          <w:sz w:val="26"/>
          <w:szCs w:val="26"/>
          <w:rtl/>
        </w:rPr>
        <w:t xml:space="preserve">' בשעה </w:t>
      </w:r>
      <w:r w:rsidR="00627A45">
        <w:rPr>
          <w:rFonts w:hint="cs"/>
          <w:b/>
          <w:sz w:val="26"/>
          <w:szCs w:val="26"/>
          <w:rtl/>
        </w:rPr>
        <w:t>10</w:t>
      </w:r>
      <w:r w:rsidR="00B43D44">
        <w:rPr>
          <w:rFonts w:hint="cs"/>
          <w:b/>
          <w:sz w:val="26"/>
          <w:szCs w:val="26"/>
          <w:rtl/>
        </w:rPr>
        <w:t>-1</w:t>
      </w:r>
      <w:r w:rsidR="00627A45">
        <w:rPr>
          <w:rFonts w:hint="cs"/>
          <w:b/>
          <w:sz w:val="26"/>
          <w:szCs w:val="26"/>
          <w:rtl/>
        </w:rPr>
        <w:t>2</w:t>
      </w:r>
    </w:p>
    <w:p w:rsidR="0085738C" w:rsidRPr="0085738C" w:rsidRDefault="0085738C" w:rsidP="0085738C">
      <w:pPr>
        <w:spacing w:before="240"/>
        <w:ind w:right="567"/>
        <w:rPr>
          <w:rFonts w:cs="David"/>
          <w:b/>
          <w:bCs/>
          <w:sz w:val="24"/>
          <w:szCs w:val="24"/>
          <w:u w:val="single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שם ה</w:t>
      </w:r>
      <w:r w:rsidRPr="0085738C">
        <w:rPr>
          <w:rFonts w:cs="David"/>
          <w:b/>
          <w:bCs/>
          <w:sz w:val="24"/>
          <w:szCs w:val="24"/>
          <w:u w:val="single"/>
          <w:rtl/>
        </w:rPr>
        <w:t>מ</w:t>
      </w:r>
      <w:r w:rsidRPr="0085738C">
        <w:rPr>
          <w:rFonts w:cs="David" w:hint="cs"/>
          <w:b/>
          <w:bCs/>
          <w:sz w:val="24"/>
          <w:szCs w:val="24"/>
          <w:u w:val="single"/>
          <w:rtl/>
        </w:rPr>
        <w:t>רצה</w:t>
      </w:r>
      <w:r w:rsidRPr="0085738C">
        <w:rPr>
          <w:rFonts w:cs="David"/>
          <w:b/>
          <w:bCs/>
          <w:sz w:val="24"/>
          <w:szCs w:val="24"/>
          <w:rtl/>
        </w:rPr>
        <w:t xml:space="preserve">: </w:t>
      </w:r>
      <w:r w:rsidR="00804F8D">
        <w:rPr>
          <w:rFonts w:cs="David" w:hint="cs"/>
          <w:sz w:val="24"/>
          <w:szCs w:val="24"/>
          <w:rtl/>
        </w:rPr>
        <w:t>פרופ' תאופיק מנסור</w:t>
      </w:r>
    </w:p>
    <w:p w:rsidR="0085738C" w:rsidRPr="0085738C" w:rsidRDefault="0085738C" w:rsidP="0085738C">
      <w:pPr>
        <w:spacing w:before="240"/>
        <w:ind w:right="567"/>
        <w:rPr>
          <w:rFonts w:cs="David"/>
          <w:sz w:val="24"/>
          <w:szCs w:val="24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שמות המתרגלים</w:t>
      </w:r>
      <w:r w:rsidRPr="0085738C">
        <w:rPr>
          <w:rFonts w:cs="David" w:hint="cs"/>
          <w:b/>
          <w:bCs/>
          <w:sz w:val="24"/>
          <w:szCs w:val="24"/>
          <w:rtl/>
        </w:rPr>
        <w:t>:</w:t>
      </w:r>
      <w:r w:rsidRPr="0085738C">
        <w:rPr>
          <w:rFonts w:cs="David"/>
          <w:b/>
          <w:bCs/>
          <w:sz w:val="24"/>
          <w:szCs w:val="24"/>
        </w:rPr>
        <w:t xml:space="preserve">  </w:t>
      </w:r>
      <w:r w:rsidRPr="0085738C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85738C" w:rsidRPr="00804F8D" w:rsidRDefault="0085738C" w:rsidP="0085738C">
      <w:pPr>
        <w:spacing w:before="240"/>
        <w:ind w:right="567"/>
        <w:rPr>
          <w:rFonts w:cs="David"/>
          <w:sz w:val="24"/>
          <w:szCs w:val="24"/>
          <w:u w:val="single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סוג הקורס (שיעור, סמינר, מעבדה וכו')</w:t>
      </w:r>
      <w:r w:rsidRPr="0085738C">
        <w:rPr>
          <w:rFonts w:cs="David" w:hint="cs"/>
          <w:b/>
          <w:bCs/>
          <w:sz w:val="24"/>
          <w:szCs w:val="24"/>
          <w:rtl/>
        </w:rPr>
        <w:t>:</w:t>
      </w:r>
      <w:r w:rsidR="00804F8D">
        <w:rPr>
          <w:rFonts w:cs="David" w:hint="cs"/>
          <w:b/>
          <w:bCs/>
          <w:sz w:val="24"/>
          <w:szCs w:val="24"/>
          <w:rtl/>
        </w:rPr>
        <w:t xml:space="preserve"> </w:t>
      </w:r>
      <w:r w:rsidR="00804F8D">
        <w:rPr>
          <w:rFonts w:cs="David" w:hint="cs"/>
          <w:sz w:val="24"/>
          <w:szCs w:val="24"/>
          <w:rtl/>
        </w:rPr>
        <w:t>שיעור</w:t>
      </w:r>
    </w:p>
    <w:p w:rsidR="0085738C" w:rsidRPr="0085738C" w:rsidRDefault="0085738C" w:rsidP="0085738C">
      <w:pPr>
        <w:spacing w:before="240"/>
        <w:ind w:right="567"/>
        <w:rPr>
          <w:rFonts w:cs="David"/>
          <w:b/>
          <w:bCs/>
          <w:sz w:val="24"/>
          <w:szCs w:val="24"/>
          <w:u w:val="single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רמת הקורס (תואר ראשון, תואר שני)</w:t>
      </w:r>
      <w:r w:rsidRPr="0085738C">
        <w:rPr>
          <w:rFonts w:cs="David" w:hint="cs"/>
          <w:b/>
          <w:bCs/>
          <w:sz w:val="24"/>
          <w:szCs w:val="24"/>
          <w:rtl/>
        </w:rPr>
        <w:t>:</w:t>
      </w:r>
      <w:r w:rsidR="00804F8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804F8D" w:rsidRPr="00804F8D">
        <w:rPr>
          <w:rFonts w:cs="David" w:hint="cs"/>
          <w:sz w:val="24"/>
          <w:szCs w:val="24"/>
          <w:rtl/>
        </w:rPr>
        <w:t>תואר ראשון</w:t>
      </w:r>
    </w:p>
    <w:p w:rsidR="0085738C" w:rsidRPr="0085738C" w:rsidRDefault="0085738C" w:rsidP="0085738C">
      <w:pPr>
        <w:spacing w:before="240"/>
        <w:ind w:right="567"/>
        <w:rPr>
          <w:rFonts w:cs="David"/>
          <w:sz w:val="24"/>
          <w:szCs w:val="24"/>
          <w:rtl/>
        </w:rPr>
      </w:pPr>
      <w:r w:rsidRPr="0085738C">
        <w:rPr>
          <w:rFonts w:cs="David"/>
          <w:b/>
          <w:bCs/>
          <w:sz w:val="24"/>
          <w:szCs w:val="24"/>
          <w:u w:val="single"/>
          <w:rtl/>
        </w:rPr>
        <w:t xml:space="preserve">שעת </w:t>
      </w:r>
      <w:r w:rsidRPr="0085738C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Pr="0085738C">
        <w:rPr>
          <w:rFonts w:cs="David"/>
          <w:b/>
          <w:bCs/>
          <w:sz w:val="24"/>
          <w:szCs w:val="24"/>
          <w:u w:val="single"/>
          <w:rtl/>
        </w:rPr>
        <w:t>קבלה</w:t>
      </w:r>
      <w:r w:rsidRPr="0085738C">
        <w:rPr>
          <w:rFonts w:cs="David" w:hint="cs"/>
          <w:b/>
          <w:bCs/>
          <w:sz w:val="24"/>
          <w:szCs w:val="24"/>
          <w:u w:val="single"/>
          <w:rtl/>
        </w:rPr>
        <w:t xml:space="preserve"> של המרצה</w:t>
      </w:r>
      <w:r w:rsidRPr="0085738C">
        <w:rPr>
          <w:rFonts w:cs="David"/>
          <w:b/>
          <w:bCs/>
          <w:sz w:val="24"/>
          <w:szCs w:val="24"/>
          <w:rtl/>
        </w:rPr>
        <w:t>:</w:t>
      </w:r>
      <w:r w:rsidRPr="0085738C">
        <w:rPr>
          <w:rFonts w:cs="David"/>
          <w:sz w:val="24"/>
          <w:szCs w:val="24"/>
          <w:rtl/>
        </w:rPr>
        <w:t xml:space="preserve"> </w:t>
      </w:r>
      <w:r w:rsidR="00E874E0">
        <w:rPr>
          <w:rFonts w:cs="David" w:hint="cs"/>
          <w:sz w:val="24"/>
          <w:szCs w:val="24"/>
          <w:rtl/>
        </w:rPr>
        <w:t>יום א</w:t>
      </w:r>
      <w:r w:rsidR="00642BBD">
        <w:rPr>
          <w:rFonts w:cs="David" w:hint="cs"/>
          <w:sz w:val="24"/>
          <w:szCs w:val="24"/>
          <w:rtl/>
        </w:rPr>
        <w:t>'</w:t>
      </w:r>
      <w:r w:rsidR="00627A45">
        <w:rPr>
          <w:rFonts w:cs="David" w:hint="cs"/>
          <w:sz w:val="24"/>
          <w:szCs w:val="24"/>
          <w:rtl/>
        </w:rPr>
        <w:t xml:space="preserve"> 11-12</w:t>
      </w:r>
      <w:r w:rsidR="00642BBD">
        <w:rPr>
          <w:rFonts w:cs="David" w:hint="cs"/>
          <w:sz w:val="24"/>
          <w:szCs w:val="24"/>
          <w:rtl/>
        </w:rPr>
        <w:t xml:space="preserve"> </w:t>
      </w:r>
      <w:r w:rsidR="00804F8D">
        <w:rPr>
          <w:rFonts w:cs="David" w:hint="cs"/>
          <w:sz w:val="24"/>
          <w:szCs w:val="24"/>
          <w:rtl/>
        </w:rPr>
        <w:t>, חדר  621</w:t>
      </w:r>
      <w:r w:rsidRPr="0085738C">
        <w:rPr>
          <w:rFonts w:cs="David" w:hint="cs"/>
          <w:sz w:val="24"/>
          <w:szCs w:val="24"/>
          <w:rtl/>
        </w:rPr>
        <w:tab/>
      </w:r>
    </w:p>
    <w:p w:rsidR="0085738C" w:rsidRPr="0085738C" w:rsidRDefault="0085738C" w:rsidP="00DA62EF">
      <w:pPr>
        <w:spacing w:before="240"/>
        <w:ind w:right="567"/>
        <w:rPr>
          <w:rFonts w:cs="David"/>
          <w:sz w:val="24"/>
          <w:szCs w:val="24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דרכי התקשרות (אופציונאלי)</w:t>
      </w:r>
      <w:r w:rsidRPr="0085738C">
        <w:rPr>
          <w:rFonts w:cs="David" w:hint="cs"/>
          <w:b/>
          <w:bCs/>
          <w:sz w:val="24"/>
          <w:szCs w:val="24"/>
          <w:rtl/>
        </w:rPr>
        <w:t>:</w:t>
      </w:r>
      <w:r w:rsidR="00804F8D">
        <w:rPr>
          <w:rFonts w:cs="David" w:hint="cs"/>
          <w:sz w:val="24"/>
          <w:szCs w:val="24"/>
          <w:rtl/>
        </w:rPr>
        <w:t xml:space="preserve">  מספר טלפון </w:t>
      </w:r>
      <w:r w:rsidR="00804F8D">
        <w:rPr>
          <w:rFonts w:cs="David"/>
          <w:sz w:val="24"/>
          <w:szCs w:val="24"/>
          <w:rtl/>
        </w:rPr>
        <w:t>–</w:t>
      </w:r>
      <w:r w:rsidR="00804F8D">
        <w:rPr>
          <w:rFonts w:cs="David" w:hint="cs"/>
          <w:sz w:val="24"/>
          <w:szCs w:val="24"/>
          <w:rtl/>
        </w:rPr>
        <w:t xml:space="preserve"> 04-8240705</w:t>
      </w:r>
      <w:r w:rsidRPr="0085738C">
        <w:rPr>
          <w:rFonts w:cs="David" w:hint="cs"/>
          <w:sz w:val="24"/>
          <w:szCs w:val="24"/>
          <w:rtl/>
        </w:rPr>
        <w:t xml:space="preserve">   דוא"ל - </w:t>
      </w:r>
      <w:hyperlink r:id="rId8" w:history="1">
        <w:r w:rsidR="00DA62EF" w:rsidRPr="008708BF">
          <w:rPr>
            <w:rStyle w:val="Hyperlink"/>
            <w:rFonts w:cs="David"/>
            <w:sz w:val="24"/>
            <w:szCs w:val="24"/>
          </w:rPr>
          <w:t>tmansour@univ.haifa.ac.il</w:t>
        </w:r>
      </w:hyperlink>
      <w:r w:rsidRPr="0085738C">
        <w:rPr>
          <w:rFonts w:cs="David"/>
          <w:sz w:val="24"/>
          <w:szCs w:val="24"/>
        </w:rPr>
        <w:t xml:space="preserve"> </w:t>
      </w:r>
    </w:p>
    <w:p w:rsidR="0085738C" w:rsidRPr="0085738C" w:rsidRDefault="0085738C" w:rsidP="0085738C">
      <w:pPr>
        <w:spacing w:before="240"/>
        <w:ind w:right="567"/>
        <w:rPr>
          <w:rFonts w:cs="David"/>
          <w:b/>
          <w:bCs/>
          <w:sz w:val="24"/>
          <w:szCs w:val="24"/>
          <w:u w:val="single"/>
          <w:rtl/>
        </w:rPr>
      </w:pPr>
      <w:r w:rsidRPr="0085738C">
        <w:rPr>
          <w:rFonts w:cs="David"/>
          <w:b/>
          <w:bCs/>
          <w:sz w:val="24"/>
          <w:szCs w:val="24"/>
          <w:u w:val="single"/>
          <w:rtl/>
        </w:rPr>
        <w:t xml:space="preserve">שעת </w:t>
      </w:r>
      <w:r w:rsidRPr="0085738C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Pr="0085738C">
        <w:rPr>
          <w:rFonts w:cs="David"/>
          <w:b/>
          <w:bCs/>
          <w:sz w:val="24"/>
          <w:szCs w:val="24"/>
          <w:u w:val="single"/>
          <w:rtl/>
        </w:rPr>
        <w:t>קבלה</w:t>
      </w:r>
      <w:r w:rsidRPr="0085738C">
        <w:rPr>
          <w:rFonts w:cs="David" w:hint="cs"/>
          <w:b/>
          <w:bCs/>
          <w:sz w:val="24"/>
          <w:szCs w:val="24"/>
          <w:u w:val="single"/>
          <w:rtl/>
        </w:rPr>
        <w:t xml:space="preserve"> של המתרגל</w:t>
      </w:r>
      <w:r w:rsidRPr="0085738C">
        <w:rPr>
          <w:rFonts w:cs="David"/>
          <w:b/>
          <w:bCs/>
          <w:sz w:val="24"/>
          <w:szCs w:val="24"/>
          <w:rtl/>
        </w:rPr>
        <w:t>:</w:t>
      </w:r>
      <w:r w:rsidRPr="0085738C">
        <w:rPr>
          <w:rFonts w:cs="David"/>
          <w:sz w:val="24"/>
          <w:szCs w:val="24"/>
          <w:rtl/>
        </w:rPr>
        <w:t xml:space="preserve"> </w:t>
      </w:r>
      <w:r w:rsidR="00804F8D">
        <w:rPr>
          <w:rFonts w:cs="David" w:hint="cs"/>
          <w:sz w:val="24"/>
          <w:szCs w:val="24"/>
          <w:rtl/>
        </w:rPr>
        <w:t>טרם נקבע</w:t>
      </w:r>
    </w:p>
    <w:p w:rsidR="0085738C" w:rsidRPr="00804F8D" w:rsidRDefault="0085738C" w:rsidP="00E874E0">
      <w:pPr>
        <w:spacing w:before="240"/>
        <w:ind w:right="567"/>
        <w:rPr>
          <w:rFonts w:cs="David"/>
          <w:sz w:val="24"/>
          <w:szCs w:val="24"/>
          <w:u w:val="single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דרכי התקשרות (אופציונאלי)</w:t>
      </w:r>
      <w:r w:rsidRPr="0085738C">
        <w:rPr>
          <w:rFonts w:cs="David" w:hint="cs"/>
          <w:b/>
          <w:bCs/>
          <w:sz w:val="24"/>
          <w:szCs w:val="24"/>
          <w:rtl/>
        </w:rPr>
        <w:t>:</w:t>
      </w:r>
      <w:r w:rsidRPr="0085738C">
        <w:rPr>
          <w:rFonts w:cs="David" w:hint="cs"/>
          <w:sz w:val="24"/>
          <w:szCs w:val="24"/>
          <w:rtl/>
        </w:rPr>
        <w:t xml:space="preserve">  </w:t>
      </w:r>
    </w:p>
    <w:p w:rsidR="0085738C" w:rsidRPr="0085738C" w:rsidRDefault="0085738C" w:rsidP="0085738C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85738C" w:rsidRPr="0085738C" w:rsidRDefault="0085738C" w:rsidP="0085738C">
      <w:pPr>
        <w:spacing w:before="120" w:line="360" w:lineRule="auto"/>
        <w:rPr>
          <w:rFonts w:cs="David"/>
          <w:sz w:val="24"/>
          <w:szCs w:val="24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ד</w:t>
      </w:r>
      <w:r w:rsidRPr="0085738C">
        <w:rPr>
          <w:rFonts w:cs="David"/>
          <w:b/>
          <w:bCs/>
          <w:sz w:val="24"/>
          <w:szCs w:val="24"/>
          <w:u w:val="single"/>
          <w:rtl/>
        </w:rPr>
        <w:t>רישות קדם לקורס</w:t>
      </w:r>
      <w:r w:rsidRPr="0085738C">
        <w:rPr>
          <w:rFonts w:cs="David"/>
          <w:b/>
          <w:bCs/>
          <w:sz w:val="24"/>
          <w:szCs w:val="24"/>
          <w:rtl/>
        </w:rPr>
        <w:t xml:space="preserve">: </w:t>
      </w:r>
      <w:r w:rsidR="00804F8D">
        <w:rPr>
          <w:rFonts w:cs="David" w:hint="cs"/>
          <w:sz w:val="24"/>
          <w:szCs w:val="24"/>
          <w:rtl/>
        </w:rPr>
        <w:t xml:space="preserve"> </w:t>
      </w:r>
      <w:r w:rsidR="00804F8D">
        <w:rPr>
          <w:rFonts w:ascii="David" w:hAnsi="Times New Roman" w:cs="David" w:hint="cs"/>
          <w:sz w:val="24"/>
          <w:szCs w:val="24"/>
          <w:rtl/>
        </w:rPr>
        <w:t>חדו</w:t>
      </w:r>
      <w:r w:rsidR="00804F8D">
        <w:rPr>
          <w:rFonts w:ascii="David" w:hAnsi="Times New Roman" w:cs="David"/>
          <w:sz w:val="24"/>
          <w:szCs w:val="24"/>
        </w:rPr>
        <w:t>''</w:t>
      </w:r>
      <w:r w:rsidR="00804F8D">
        <w:rPr>
          <w:rFonts w:ascii="David" w:hAnsi="Times New Roman" w:cs="David" w:hint="cs"/>
          <w:sz w:val="24"/>
          <w:szCs w:val="24"/>
          <w:rtl/>
        </w:rPr>
        <w:t>א ב'</w:t>
      </w:r>
      <w:r w:rsidR="00804F8D">
        <w:rPr>
          <w:rFonts w:ascii="David" w:hAnsi="Times New Roman" w:cs="David"/>
          <w:sz w:val="24"/>
          <w:szCs w:val="24"/>
        </w:rPr>
        <w:t xml:space="preserve">   (210.1150)  </w:t>
      </w:r>
      <w:r w:rsidR="00804F8D">
        <w:rPr>
          <w:rFonts w:ascii="David" w:hAnsi="Times New Roman" w:cs="David" w:hint="cs"/>
          <w:sz w:val="24"/>
          <w:szCs w:val="24"/>
          <w:rtl/>
        </w:rPr>
        <w:t>ו-   אלגברה</w:t>
      </w:r>
      <w:r w:rsidR="00804F8D">
        <w:rPr>
          <w:rFonts w:ascii="David" w:hAnsi="Times New Roman" w:cs="David"/>
          <w:sz w:val="24"/>
          <w:szCs w:val="24"/>
        </w:rPr>
        <w:t xml:space="preserve"> </w:t>
      </w:r>
      <w:r w:rsidR="00804F8D">
        <w:rPr>
          <w:rFonts w:ascii="David" w:hAnsi="Times New Roman" w:cs="David" w:hint="cs"/>
          <w:sz w:val="24"/>
          <w:szCs w:val="24"/>
          <w:rtl/>
        </w:rPr>
        <w:t>ליניארית</w:t>
      </w:r>
      <w:r w:rsidR="00804F8D">
        <w:rPr>
          <w:rFonts w:ascii="David" w:hAnsi="Times New Roman" w:cs="David"/>
          <w:sz w:val="24"/>
          <w:szCs w:val="24"/>
        </w:rPr>
        <w:t xml:space="preserve"> </w:t>
      </w:r>
      <w:r w:rsidR="00804F8D">
        <w:rPr>
          <w:rFonts w:ascii="David" w:hAnsi="Times New Roman" w:cs="David" w:hint="cs"/>
          <w:sz w:val="24"/>
          <w:szCs w:val="24"/>
          <w:rtl/>
        </w:rPr>
        <w:t>ב'  (</w:t>
      </w:r>
      <w:r w:rsidR="00804F8D">
        <w:rPr>
          <w:rFonts w:ascii="David" w:hAnsi="Times New Roman" w:cs="David"/>
          <w:sz w:val="24"/>
          <w:szCs w:val="24"/>
        </w:rPr>
        <w:t xml:space="preserve"> (210.1250</w:t>
      </w:r>
      <w:r w:rsidR="00804F8D">
        <w:rPr>
          <w:rFonts w:ascii="David" w:hAnsi="Times New Roman" w:cs="David" w:hint="cs"/>
          <w:sz w:val="24"/>
          <w:szCs w:val="24"/>
          <w:rtl/>
        </w:rPr>
        <w:t xml:space="preserve"> </w:t>
      </w:r>
    </w:p>
    <w:p w:rsidR="0085738C" w:rsidRPr="0085738C" w:rsidRDefault="0085738C" w:rsidP="0085738C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85738C" w:rsidRPr="0085738C" w:rsidRDefault="0085738C" w:rsidP="0085738C">
      <w:pPr>
        <w:spacing w:line="360" w:lineRule="auto"/>
        <w:rPr>
          <w:rFonts w:cs="David"/>
          <w:sz w:val="24"/>
          <w:szCs w:val="24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רקע כללי (רציונאל, מטרות הקורס)</w:t>
      </w:r>
      <w:r w:rsidRPr="0085738C">
        <w:rPr>
          <w:rFonts w:cs="David" w:hint="cs"/>
          <w:b/>
          <w:bCs/>
          <w:sz w:val="24"/>
          <w:szCs w:val="24"/>
          <w:rtl/>
        </w:rPr>
        <w:t xml:space="preserve">: </w:t>
      </w:r>
      <w:r w:rsidR="00F97DDB">
        <w:rPr>
          <w:rFonts w:hint="cs"/>
          <w:b/>
          <w:sz w:val="26"/>
          <w:szCs w:val="26"/>
          <w:rtl/>
        </w:rPr>
        <w:t xml:space="preserve">לימוד חשבון דיפרנציאלי ואינטגרלי </w:t>
      </w:r>
      <w:r w:rsidR="00F97DDB">
        <w:rPr>
          <w:rFonts w:hint="cs"/>
          <w:b/>
          <w:rtl/>
        </w:rPr>
        <w:t xml:space="preserve">במשתנים אחדים, ומבוא להתמרות </w:t>
      </w:r>
      <w:proofErr w:type="spellStart"/>
      <w:r w:rsidR="00F97DDB">
        <w:rPr>
          <w:rFonts w:hint="cs"/>
          <w:b/>
          <w:rtl/>
        </w:rPr>
        <w:t>פוריה</w:t>
      </w:r>
      <w:proofErr w:type="spellEnd"/>
      <w:r w:rsidR="00F97DDB">
        <w:rPr>
          <w:rFonts w:hint="cs"/>
          <w:b/>
          <w:rtl/>
        </w:rPr>
        <w:t xml:space="preserve"> </w:t>
      </w:r>
      <w:proofErr w:type="spellStart"/>
      <w:r w:rsidR="00F97DDB">
        <w:rPr>
          <w:rFonts w:hint="cs"/>
          <w:b/>
          <w:rtl/>
        </w:rPr>
        <w:t>ולאפלאס</w:t>
      </w:r>
      <w:proofErr w:type="spellEnd"/>
    </w:p>
    <w:p w:rsidR="0085738C" w:rsidRPr="0085738C" w:rsidRDefault="0085738C" w:rsidP="0085738C">
      <w:pPr>
        <w:spacing w:before="12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85738C">
        <w:rPr>
          <w:rFonts w:cs="David"/>
          <w:b/>
          <w:bCs/>
          <w:sz w:val="24"/>
          <w:szCs w:val="24"/>
          <w:u w:val="single"/>
          <w:rtl/>
        </w:rPr>
        <w:t>נושאי הקורס</w:t>
      </w:r>
      <w:r w:rsidRPr="0085738C">
        <w:rPr>
          <w:rFonts w:cs="David"/>
          <w:b/>
          <w:bCs/>
          <w:sz w:val="24"/>
          <w:szCs w:val="24"/>
          <w:rtl/>
        </w:rPr>
        <w:t>:</w:t>
      </w:r>
      <w:r w:rsidRPr="0085738C">
        <w:rPr>
          <w:rFonts w:cs="David"/>
          <w:b/>
          <w:bCs/>
          <w:sz w:val="24"/>
          <w:szCs w:val="24"/>
          <w:u w:val="single"/>
          <w:rtl/>
        </w:rPr>
        <w:t xml:space="preserve"> </w:t>
      </w:r>
    </w:p>
    <w:p w:rsidR="00F97DDB" w:rsidRDefault="00F97DDB" w:rsidP="00F97DDB">
      <w:pPr>
        <w:numPr>
          <w:ilvl w:val="0"/>
          <w:numId w:val="7"/>
        </w:numPr>
        <w:spacing w:line="480" w:lineRule="auto"/>
        <w:rPr>
          <w:b/>
          <w:rtl/>
        </w:rPr>
      </w:pPr>
      <w:r>
        <w:rPr>
          <w:rFonts w:hint="cs"/>
          <w:b/>
          <w:rtl/>
        </w:rPr>
        <w:t>פיתוח טיילור (</w:t>
      </w:r>
      <w:r>
        <w:rPr>
          <w:rFonts w:hint="cs"/>
          <w:b/>
        </w:rPr>
        <w:t>T</w:t>
      </w:r>
      <w:r>
        <w:rPr>
          <w:b/>
        </w:rPr>
        <w:t>aylor</w:t>
      </w:r>
      <w:r>
        <w:rPr>
          <w:rFonts w:hint="cs"/>
          <w:b/>
          <w:rtl/>
        </w:rPr>
        <w:t>)</w:t>
      </w:r>
      <w:r w:rsidR="00E874E0">
        <w:rPr>
          <w:rFonts w:hint="cs"/>
          <w:b/>
          <w:rtl/>
        </w:rPr>
        <w:t xml:space="preserve"> בהרבה משתנים</w:t>
      </w:r>
      <w:r>
        <w:rPr>
          <w:rFonts w:hint="cs"/>
          <w:b/>
          <w:rtl/>
        </w:rPr>
        <w:t>.</w:t>
      </w:r>
    </w:p>
    <w:p w:rsidR="00F97DDB" w:rsidRDefault="00F97DDB" w:rsidP="00F97DDB">
      <w:pPr>
        <w:numPr>
          <w:ilvl w:val="0"/>
          <w:numId w:val="7"/>
        </w:numPr>
        <w:spacing w:line="480" w:lineRule="auto"/>
        <w:rPr>
          <w:b/>
        </w:rPr>
      </w:pPr>
      <w:proofErr w:type="spellStart"/>
      <w:r>
        <w:rPr>
          <w:rFonts w:hint="cs"/>
          <w:b/>
          <w:rtl/>
        </w:rPr>
        <w:t>א</w:t>
      </w:r>
      <w:r w:rsidR="00E874E0">
        <w:rPr>
          <w:rFonts w:hint="cs"/>
          <w:b/>
          <w:rtl/>
        </w:rPr>
        <w:t>ק</w:t>
      </w:r>
      <w:r>
        <w:rPr>
          <w:rFonts w:hint="cs"/>
          <w:b/>
          <w:rtl/>
        </w:rPr>
        <w:t>סטרמום</w:t>
      </w:r>
      <w:proofErr w:type="spellEnd"/>
      <w:r>
        <w:rPr>
          <w:rFonts w:hint="cs"/>
          <w:b/>
          <w:rtl/>
        </w:rPr>
        <w:t xml:space="preserve"> מקומי.</w:t>
      </w:r>
    </w:p>
    <w:p w:rsidR="00F97DDB" w:rsidRDefault="00F97DDB" w:rsidP="00F97DDB">
      <w:pPr>
        <w:numPr>
          <w:ilvl w:val="0"/>
          <w:numId w:val="7"/>
        </w:numPr>
        <w:spacing w:line="480" w:lineRule="auto"/>
        <w:rPr>
          <w:b/>
        </w:rPr>
      </w:pPr>
      <w:r>
        <w:rPr>
          <w:rFonts w:hint="cs"/>
          <w:b/>
          <w:rtl/>
        </w:rPr>
        <w:t>משפט הפונקציה ההופכית, משפט הפונקציה הסתומה.</w:t>
      </w:r>
    </w:p>
    <w:p w:rsidR="00F97DDB" w:rsidRDefault="00F97DDB" w:rsidP="00F97DDB">
      <w:pPr>
        <w:numPr>
          <w:ilvl w:val="0"/>
          <w:numId w:val="7"/>
        </w:numPr>
        <w:spacing w:line="480" w:lineRule="auto"/>
        <w:rPr>
          <w:b/>
        </w:rPr>
      </w:pPr>
      <w:proofErr w:type="spellStart"/>
      <w:r>
        <w:rPr>
          <w:rFonts w:hint="cs"/>
          <w:b/>
          <w:rtl/>
        </w:rPr>
        <w:t>אקסטרמום</w:t>
      </w:r>
      <w:proofErr w:type="spellEnd"/>
      <w:r>
        <w:rPr>
          <w:rFonts w:hint="cs"/>
          <w:b/>
          <w:rtl/>
        </w:rPr>
        <w:t xml:space="preserve"> מותנה, שיטת כופלי </w:t>
      </w:r>
      <w:proofErr w:type="spellStart"/>
      <w:r>
        <w:rPr>
          <w:rFonts w:hint="cs"/>
          <w:b/>
          <w:rtl/>
        </w:rPr>
        <w:t>לגרנז</w:t>
      </w:r>
      <w:proofErr w:type="spellEnd"/>
      <w:r>
        <w:rPr>
          <w:rFonts w:hint="cs"/>
          <w:b/>
          <w:rtl/>
        </w:rPr>
        <w:t>' (</w:t>
      </w:r>
      <w:r>
        <w:rPr>
          <w:rFonts w:hint="cs"/>
          <w:b/>
        </w:rPr>
        <w:t>L</w:t>
      </w:r>
      <w:r>
        <w:rPr>
          <w:b/>
        </w:rPr>
        <w:t>agrange</w:t>
      </w:r>
      <w:r>
        <w:rPr>
          <w:rFonts w:hint="cs"/>
          <w:b/>
          <w:rtl/>
        </w:rPr>
        <w:t>).</w:t>
      </w:r>
    </w:p>
    <w:p w:rsidR="00F97DDB" w:rsidRDefault="00F97DDB" w:rsidP="00F97DDB">
      <w:pPr>
        <w:numPr>
          <w:ilvl w:val="0"/>
          <w:numId w:val="7"/>
        </w:numPr>
        <w:spacing w:line="480" w:lineRule="auto"/>
        <w:rPr>
          <w:b/>
        </w:rPr>
      </w:pPr>
      <w:r>
        <w:rPr>
          <w:rFonts w:hint="cs"/>
          <w:b/>
          <w:rtl/>
        </w:rPr>
        <w:t xml:space="preserve">אינטגרל </w:t>
      </w:r>
      <w:proofErr w:type="spellStart"/>
      <w:r>
        <w:rPr>
          <w:rFonts w:hint="cs"/>
          <w:b/>
          <w:rtl/>
        </w:rPr>
        <w:t>רימן</w:t>
      </w:r>
      <w:proofErr w:type="spellEnd"/>
      <w:r>
        <w:rPr>
          <w:rFonts w:hint="cs"/>
          <w:b/>
          <w:rtl/>
        </w:rPr>
        <w:t xml:space="preserve">- </w:t>
      </w:r>
      <w:proofErr w:type="spellStart"/>
      <w:r>
        <w:rPr>
          <w:rFonts w:hint="cs"/>
          <w:b/>
          <w:rtl/>
        </w:rPr>
        <w:t>דארבו</w:t>
      </w:r>
      <w:proofErr w:type="spellEnd"/>
      <w:r>
        <w:rPr>
          <w:rFonts w:hint="cs"/>
          <w:b/>
          <w:rtl/>
        </w:rPr>
        <w:t xml:space="preserve"> (</w:t>
      </w:r>
      <w:r>
        <w:rPr>
          <w:rFonts w:hint="cs"/>
          <w:b/>
        </w:rPr>
        <w:t>R</w:t>
      </w:r>
      <w:r>
        <w:rPr>
          <w:b/>
        </w:rPr>
        <w:t xml:space="preserve">iemann – </w:t>
      </w:r>
      <w:proofErr w:type="spellStart"/>
      <w:r>
        <w:rPr>
          <w:b/>
        </w:rPr>
        <w:t>Darboux</w:t>
      </w:r>
      <w:proofErr w:type="spellEnd"/>
      <w:r>
        <w:rPr>
          <w:rFonts w:hint="cs"/>
          <w:b/>
          <w:rtl/>
        </w:rPr>
        <w:t>) .</w:t>
      </w:r>
    </w:p>
    <w:p w:rsidR="00F97DDB" w:rsidRDefault="00F97DDB" w:rsidP="00F97DDB">
      <w:pPr>
        <w:numPr>
          <w:ilvl w:val="0"/>
          <w:numId w:val="7"/>
        </w:numPr>
        <w:spacing w:line="480" w:lineRule="auto"/>
        <w:rPr>
          <w:b/>
        </w:rPr>
      </w:pPr>
      <w:r>
        <w:rPr>
          <w:rFonts w:hint="cs"/>
          <w:b/>
          <w:rtl/>
        </w:rPr>
        <w:lastRenderedPageBreak/>
        <w:t xml:space="preserve">שינוי סדר </w:t>
      </w:r>
      <w:proofErr w:type="spellStart"/>
      <w:r>
        <w:rPr>
          <w:rFonts w:hint="cs"/>
          <w:b/>
          <w:rtl/>
        </w:rPr>
        <w:t>הטינטגרציה</w:t>
      </w:r>
      <w:proofErr w:type="spellEnd"/>
      <w:r>
        <w:rPr>
          <w:rFonts w:hint="cs"/>
          <w:b/>
          <w:rtl/>
        </w:rPr>
        <w:t xml:space="preserve">, משפט </w:t>
      </w:r>
      <w:proofErr w:type="spellStart"/>
      <w:r>
        <w:rPr>
          <w:rFonts w:hint="cs"/>
          <w:b/>
        </w:rPr>
        <w:t>F</w:t>
      </w:r>
      <w:r>
        <w:rPr>
          <w:b/>
        </w:rPr>
        <w:t>ubini</w:t>
      </w:r>
      <w:proofErr w:type="spellEnd"/>
      <w:r>
        <w:rPr>
          <w:rFonts w:hint="cs"/>
          <w:b/>
          <w:rtl/>
        </w:rPr>
        <w:t>.</w:t>
      </w:r>
    </w:p>
    <w:p w:rsidR="00F97DDB" w:rsidRDefault="00F97DDB" w:rsidP="00F97DDB">
      <w:pPr>
        <w:numPr>
          <w:ilvl w:val="0"/>
          <w:numId w:val="7"/>
        </w:numPr>
        <w:spacing w:line="480" w:lineRule="auto"/>
        <w:rPr>
          <w:b/>
        </w:rPr>
      </w:pPr>
      <w:r>
        <w:rPr>
          <w:rFonts w:hint="cs"/>
          <w:b/>
          <w:rtl/>
        </w:rPr>
        <w:t xml:space="preserve">שינוי משתנים </w:t>
      </w:r>
      <w:proofErr w:type="spellStart"/>
      <w:r>
        <w:rPr>
          <w:rFonts w:hint="cs"/>
          <w:b/>
          <w:rtl/>
        </w:rPr>
        <w:t>באינטגרלים</w:t>
      </w:r>
      <w:proofErr w:type="spellEnd"/>
      <w:r>
        <w:rPr>
          <w:rFonts w:hint="cs"/>
          <w:b/>
          <w:rtl/>
        </w:rPr>
        <w:t xml:space="preserve"> מרובים, </w:t>
      </w:r>
      <w:proofErr w:type="spellStart"/>
      <w:r>
        <w:rPr>
          <w:rFonts w:hint="cs"/>
          <w:b/>
          <w:rtl/>
        </w:rPr>
        <w:t>היעקוביאן</w:t>
      </w:r>
      <w:proofErr w:type="spellEnd"/>
      <w:r>
        <w:rPr>
          <w:rFonts w:hint="cs"/>
          <w:b/>
          <w:rtl/>
        </w:rPr>
        <w:t>.</w:t>
      </w:r>
    </w:p>
    <w:p w:rsidR="00F97DDB" w:rsidRDefault="00F97DDB" w:rsidP="00F97DDB">
      <w:pPr>
        <w:numPr>
          <w:ilvl w:val="0"/>
          <w:numId w:val="7"/>
        </w:numPr>
        <w:spacing w:line="480" w:lineRule="auto"/>
        <w:rPr>
          <w:b/>
        </w:rPr>
      </w:pPr>
      <w:proofErr w:type="spellStart"/>
      <w:r>
        <w:rPr>
          <w:rFonts w:hint="cs"/>
          <w:b/>
          <w:rtl/>
        </w:rPr>
        <w:t>אינטגרלים</w:t>
      </w:r>
      <w:proofErr w:type="spellEnd"/>
      <w:r>
        <w:rPr>
          <w:rFonts w:hint="cs"/>
          <w:b/>
          <w:rtl/>
        </w:rPr>
        <w:t xml:space="preserve"> מסילתיים של שדות </w:t>
      </w:r>
      <w:proofErr w:type="spellStart"/>
      <w:r>
        <w:rPr>
          <w:rFonts w:hint="cs"/>
          <w:b/>
          <w:rtl/>
        </w:rPr>
        <w:t>וקטוריים</w:t>
      </w:r>
      <w:proofErr w:type="spellEnd"/>
      <w:r>
        <w:rPr>
          <w:rFonts w:hint="cs"/>
          <w:b/>
          <w:rtl/>
        </w:rPr>
        <w:t>, משפט גרין (</w:t>
      </w:r>
      <w:r>
        <w:rPr>
          <w:b/>
        </w:rPr>
        <w:t>Green</w:t>
      </w:r>
      <w:r>
        <w:rPr>
          <w:rFonts w:hint="cs"/>
          <w:b/>
          <w:rtl/>
        </w:rPr>
        <w:t>).</w:t>
      </w:r>
    </w:p>
    <w:p w:rsidR="00F97DDB" w:rsidRDefault="00F97DDB" w:rsidP="00F97DDB">
      <w:pPr>
        <w:numPr>
          <w:ilvl w:val="0"/>
          <w:numId w:val="7"/>
        </w:numPr>
        <w:spacing w:line="480" w:lineRule="auto"/>
        <w:rPr>
          <w:b/>
        </w:rPr>
      </w:pPr>
      <w:r>
        <w:rPr>
          <w:rFonts w:hint="cs"/>
          <w:b/>
          <w:rtl/>
        </w:rPr>
        <w:t>שדות משמרים, פוטנציאלים.</w:t>
      </w:r>
    </w:p>
    <w:p w:rsidR="00F97DDB" w:rsidRDefault="00F97DDB" w:rsidP="00F97DDB">
      <w:pPr>
        <w:spacing w:line="480" w:lineRule="auto"/>
        <w:ind w:left="360"/>
        <w:rPr>
          <w:b/>
          <w:rtl/>
        </w:rPr>
      </w:pPr>
      <w:r>
        <w:rPr>
          <w:rFonts w:hint="cs"/>
          <w:b/>
          <w:rtl/>
        </w:rPr>
        <w:t>(10) משטחים, אינטגרציה על משטח פרמטרי.</w:t>
      </w:r>
    </w:p>
    <w:p w:rsidR="00F97DDB" w:rsidRDefault="00F97DDB" w:rsidP="00F97DDB">
      <w:pPr>
        <w:spacing w:line="480" w:lineRule="auto"/>
        <w:ind w:left="360"/>
        <w:rPr>
          <w:b/>
          <w:rtl/>
        </w:rPr>
      </w:pPr>
      <w:r>
        <w:rPr>
          <w:rFonts w:hint="cs"/>
          <w:b/>
          <w:rtl/>
        </w:rPr>
        <w:t xml:space="preserve">(11) </w:t>
      </w:r>
      <w:proofErr w:type="spellStart"/>
      <w:r>
        <w:rPr>
          <w:rFonts w:hint="cs"/>
          <w:b/>
          <w:rtl/>
        </w:rPr>
        <w:t>דיורגנס</w:t>
      </w:r>
      <w:proofErr w:type="spellEnd"/>
      <w:r>
        <w:rPr>
          <w:rFonts w:hint="cs"/>
          <w:b/>
          <w:rtl/>
        </w:rPr>
        <w:t xml:space="preserve"> (</w:t>
      </w:r>
      <w:r>
        <w:rPr>
          <w:b/>
        </w:rPr>
        <w:t>divergence</w:t>
      </w:r>
      <w:r>
        <w:rPr>
          <w:rFonts w:hint="cs"/>
          <w:b/>
          <w:rtl/>
        </w:rPr>
        <w:t>), שטף (</w:t>
      </w:r>
      <w:r>
        <w:rPr>
          <w:b/>
        </w:rPr>
        <w:t>flux</w:t>
      </w:r>
      <w:r>
        <w:rPr>
          <w:rFonts w:hint="cs"/>
          <w:b/>
          <w:rtl/>
        </w:rPr>
        <w:t>) ומשפט גאוס (</w:t>
      </w:r>
      <w:r>
        <w:rPr>
          <w:rFonts w:hint="cs"/>
          <w:b/>
        </w:rPr>
        <w:t>G</w:t>
      </w:r>
      <w:r>
        <w:rPr>
          <w:b/>
        </w:rPr>
        <w:t>auss</w:t>
      </w:r>
      <w:r>
        <w:rPr>
          <w:rFonts w:hint="cs"/>
          <w:b/>
          <w:rtl/>
        </w:rPr>
        <w:t>).</w:t>
      </w:r>
    </w:p>
    <w:p w:rsidR="0085738C" w:rsidRPr="00F97DDB" w:rsidRDefault="00F97DDB" w:rsidP="00642BBD">
      <w:pPr>
        <w:spacing w:line="480" w:lineRule="auto"/>
        <w:ind w:left="360"/>
        <w:rPr>
          <w:b/>
          <w:rtl/>
        </w:rPr>
      </w:pPr>
      <w:r>
        <w:rPr>
          <w:rFonts w:hint="cs"/>
          <w:b/>
          <w:rtl/>
        </w:rPr>
        <w:t xml:space="preserve">(12) טורי </w:t>
      </w:r>
      <w:proofErr w:type="spellStart"/>
      <w:r>
        <w:rPr>
          <w:rFonts w:hint="cs"/>
          <w:b/>
          <w:rtl/>
        </w:rPr>
        <w:t>פרוייה</w:t>
      </w:r>
      <w:proofErr w:type="spellEnd"/>
      <w:r>
        <w:rPr>
          <w:rFonts w:hint="cs"/>
          <w:b/>
          <w:rtl/>
        </w:rPr>
        <w:t xml:space="preserve"> (</w:t>
      </w:r>
      <w:r>
        <w:rPr>
          <w:rFonts w:hint="cs"/>
          <w:b/>
        </w:rPr>
        <w:t>F</w:t>
      </w:r>
      <w:r>
        <w:rPr>
          <w:b/>
        </w:rPr>
        <w:t>ourier</w:t>
      </w:r>
      <w:r>
        <w:rPr>
          <w:rFonts w:hint="cs"/>
          <w:b/>
          <w:rtl/>
        </w:rPr>
        <w:t>)</w:t>
      </w:r>
      <w:r w:rsidR="00642BBD">
        <w:rPr>
          <w:rFonts w:hint="cs"/>
          <w:b/>
          <w:rtl/>
        </w:rPr>
        <w:t xml:space="preserve"> </w:t>
      </w:r>
      <w:r>
        <w:rPr>
          <w:rFonts w:hint="cs"/>
          <w:b/>
          <w:rtl/>
        </w:rPr>
        <w:t xml:space="preserve">מבוא להתמרות פורייה </w:t>
      </w:r>
      <w:proofErr w:type="spellStart"/>
      <w:r>
        <w:rPr>
          <w:rFonts w:hint="cs"/>
          <w:b/>
          <w:rtl/>
        </w:rPr>
        <w:t>ולאפלאס</w:t>
      </w:r>
      <w:proofErr w:type="spellEnd"/>
      <w:r>
        <w:rPr>
          <w:rFonts w:hint="cs"/>
          <w:b/>
          <w:rtl/>
        </w:rPr>
        <w:t xml:space="preserve"> (</w:t>
      </w:r>
      <w:r>
        <w:rPr>
          <w:rFonts w:hint="cs"/>
          <w:b/>
        </w:rPr>
        <w:t>L</w:t>
      </w:r>
      <w:r>
        <w:rPr>
          <w:b/>
        </w:rPr>
        <w:t>aplace</w:t>
      </w:r>
      <w:r>
        <w:rPr>
          <w:rFonts w:hint="cs"/>
          <w:b/>
          <w:rtl/>
        </w:rPr>
        <w:t>)</w:t>
      </w:r>
      <w:r w:rsidR="00642BBD">
        <w:rPr>
          <w:rFonts w:hint="cs"/>
          <w:b/>
          <w:rtl/>
        </w:rPr>
        <w:t xml:space="preserve"> (לא חובה)</w:t>
      </w:r>
      <w:r>
        <w:rPr>
          <w:rFonts w:hint="cs"/>
          <w:b/>
          <w:rtl/>
        </w:rPr>
        <w:t>.</w:t>
      </w:r>
    </w:p>
    <w:p w:rsidR="0085738C" w:rsidRPr="0085738C" w:rsidRDefault="0085738C" w:rsidP="0085738C">
      <w:pPr>
        <w:spacing w:before="12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דרישות הקורס</w:t>
      </w:r>
      <w:r w:rsidRPr="0085738C">
        <w:rPr>
          <w:rFonts w:cs="David" w:hint="cs"/>
          <w:b/>
          <w:bCs/>
          <w:sz w:val="24"/>
          <w:szCs w:val="24"/>
          <w:rtl/>
        </w:rPr>
        <w:t>:</w:t>
      </w:r>
    </w:p>
    <w:p w:rsidR="00F97DDB" w:rsidRDefault="00F97DDB" w:rsidP="00E874E0">
      <w:pPr>
        <w:spacing w:before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הגשת תרגילים של 80% לפחות </w:t>
      </w:r>
      <w:r w:rsidR="00E874E0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כמו כן נוכחות בהרצאה של 80% לפחות. </w:t>
      </w:r>
      <w:r w:rsidR="009C4C72">
        <w:rPr>
          <w:rFonts w:cs="David" w:hint="cs"/>
          <w:sz w:val="24"/>
          <w:szCs w:val="24"/>
          <w:rtl/>
        </w:rPr>
        <w:t xml:space="preserve"> מעבר בציוני עבודות ה</w:t>
      </w:r>
      <w:r w:rsidR="00071986">
        <w:rPr>
          <w:rFonts w:cs="David" w:hint="cs"/>
          <w:sz w:val="24"/>
          <w:szCs w:val="24"/>
          <w:rtl/>
        </w:rPr>
        <w:t>ב</w:t>
      </w:r>
      <w:r w:rsidR="009C4C72">
        <w:rPr>
          <w:rFonts w:cs="David" w:hint="cs"/>
          <w:sz w:val="24"/>
          <w:szCs w:val="24"/>
          <w:rtl/>
        </w:rPr>
        <w:t>ית ובחינה סופית</w:t>
      </w:r>
    </w:p>
    <w:p w:rsidR="0085738C" w:rsidRPr="0085738C" w:rsidRDefault="0085738C" w:rsidP="0085738C">
      <w:pPr>
        <w:spacing w:before="12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שיטת ה</w:t>
      </w:r>
      <w:r w:rsidRPr="0085738C">
        <w:rPr>
          <w:rFonts w:cs="David"/>
          <w:b/>
          <w:bCs/>
          <w:sz w:val="24"/>
          <w:szCs w:val="24"/>
          <w:u w:val="single"/>
          <w:rtl/>
        </w:rPr>
        <w:t>הערכ</w:t>
      </w:r>
      <w:r w:rsidRPr="0085738C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Pr="0085738C">
        <w:rPr>
          <w:rFonts w:cs="David"/>
          <w:b/>
          <w:bCs/>
          <w:sz w:val="24"/>
          <w:szCs w:val="24"/>
          <w:rtl/>
        </w:rPr>
        <w:t>:</w:t>
      </w:r>
    </w:p>
    <w:p w:rsidR="0085738C" w:rsidRPr="0085738C" w:rsidRDefault="0085738C" w:rsidP="0085738C">
      <w:pPr>
        <w:spacing w:line="360" w:lineRule="auto"/>
        <w:rPr>
          <w:rFonts w:cs="David"/>
          <w:sz w:val="24"/>
          <w:szCs w:val="24"/>
          <w:rtl/>
        </w:rPr>
      </w:pPr>
      <w:r w:rsidRPr="0085738C">
        <w:rPr>
          <w:rFonts w:cs="David" w:hint="cs"/>
          <w:sz w:val="24"/>
          <w:szCs w:val="24"/>
          <w:rtl/>
        </w:rPr>
        <w:t>הגשת תרגילים חובה, משקל ממוצ</w:t>
      </w:r>
      <w:r w:rsidR="00F97DDB">
        <w:rPr>
          <w:rFonts w:cs="David" w:hint="cs"/>
          <w:sz w:val="24"/>
          <w:szCs w:val="24"/>
          <w:rtl/>
        </w:rPr>
        <w:t xml:space="preserve">ע הציונים על התרגילים -15% </w:t>
      </w:r>
      <w:r w:rsidRPr="0085738C">
        <w:rPr>
          <w:rFonts w:cs="David" w:hint="cs"/>
          <w:sz w:val="24"/>
          <w:szCs w:val="24"/>
          <w:rtl/>
        </w:rPr>
        <w:t>מהציון</w:t>
      </w:r>
      <w:r w:rsidR="00F97DDB">
        <w:rPr>
          <w:rFonts w:cs="David" w:hint="cs"/>
          <w:sz w:val="24"/>
          <w:szCs w:val="24"/>
          <w:rtl/>
        </w:rPr>
        <w:t xml:space="preserve"> הסופי</w:t>
      </w:r>
    </w:p>
    <w:p w:rsidR="0085738C" w:rsidRPr="0085738C" w:rsidRDefault="00F97DDB" w:rsidP="0085738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בחינה סופית</w:t>
      </w:r>
      <w:r w:rsidR="0085738C" w:rsidRPr="0085738C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="0085738C" w:rsidRPr="0085738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85%</w:t>
      </w:r>
      <w:r w:rsidR="0085738C" w:rsidRPr="0085738C">
        <w:rPr>
          <w:rFonts w:cs="David" w:hint="cs"/>
          <w:sz w:val="24"/>
          <w:szCs w:val="24"/>
          <w:rtl/>
        </w:rPr>
        <w:t xml:space="preserve"> מהציון</w:t>
      </w:r>
      <w:r>
        <w:rPr>
          <w:rFonts w:cs="David" w:hint="cs"/>
          <w:sz w:val="24"/>
          <w:szCs w:val="24"/>
          <w:rtl/>
        </w:rPr>
        <w:t xml:space="preserve"> הסופי</w:t>
      </w:r>
    </w:p>
    <w:p w:rsidR="0085738C" w:rsidRPr="0085738C" w:rsidRDefault="0085738C" w:rsidP="00E874E0">
      <w:pPr>
        <w:spacing w:before="240" w:line="360" w:lineRule="auto"/>
        <w:rPr>
          <w:rFonts w:cs="David"/>
          <w:sz w:val="24"/>
          <w:szCs w:val="24"/>
        </w:rPr>
      </w:pPr>
      <w:r w:rsidRPr="0085738C">
        <w:rPr>
          <w:rFonts w:cs="David"/>
          <w:b/>
          <w:bCs/>
          <w:sz w:val="24"/>
          <w:szCs w:val="24"/>
          <w:u w:val="single"/>
          <w:rtl/>
        </w:rPr>
        <w:t>אתר הקורס</w:t>
      </w:r>
      <w:r w:rsidRPr="0085738C">
        <w:rPr>
          <w:rFonts w:cs="David"/>
          <w:b/>
          <w:bCs/>
          <w:sz w:val="24"/>
          <w:szCs w:val="24"/>
          <w:rtl/>
        </w:rPr>
        <w:t xml:space="preserve">:         </w:t>
      </w:r>
      <w:r w:rsidR="00F97DDB">
        <w:rPr>
          <w:rFonts w:cs="David"/>
          <w:sz w:val="24"/>
          <w:szCs w:val="24"/>
        </w:rPr>
        <w:t>http://www.math.haifa.,ac.il/toufik./</w:t>
      </w:r>
      <w:r w:rsidR="00035C3E">
        <w:rPr>
          <w:rFonts w:cs="David"/>
          <w:sz w:val="24"/>
          <w:szCs w:val="24"/>
        </w:rPr>
        <w:t>Teachcourse/</w:t>
      </w:r>
      <w:r w:rsidR="00642BBD">
        <w:rPr>
          <w:rFonts w:cs="David"/>
          <w:sz w:val="24"/>
          <w:szCs w:val="24"/>
        </w:rPr>
        <w:t>calculusC/Cal_C201</w:t>
      </w:r>
      <w:r w:rsidR="00627A45">
        <w:rPr>
          <w:rFonts w:cs="David"/>
          <w:sz w:val="24"/>
          <w:szCs w:val="24"/>
          <w:lang w:eastAsia="zh-CN"/>
        </w:rPr>
        <w:t>8A</w:t>
      </w:r>
      <w:r w:rsidR="006A7A74">
        <w:rPr>
          <w:rFonts w:cs="David"/>
          <w:sz w:val="24"/>
          <w:szCs w:val="24"/>
        </w:rPr>
        <w:t>.html</w:t>
      </w:r>
    </w:p>
    <w:p w:rsidR="0085738C" w:rsidRPr="0085738C" w:rsidRDefault="0085738C" w:rsidP="0085738C">
      <w:pPr>
        <w:spacing w:before="12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85738C">
        <w:rPr>
          <w:rFonts w:cs="David"/>
          <w:b/>
          <w:bCs/>
          <w:sz w:val="24"/>
          <w:szCs w:val="24"/>
          <w:u w:val="single"/>
          <w:rtl/>
        </w:rPr>
        <w:t>ביבליוגרפיה</w:t>
      </w:r>
      <w:r w:rsidRPr="0085738C">
        <w:rPr>
          <w:rFonts w:cs="David"/>
          <w:b/>
          <w:bCs/>
          <w:sz w:val="24"/>
          <w:szCs w:val="24"/>
          <w:rtl/>
        </w:rPr>
        <w:t>:</w:t>
      </w:r>
    </w:p>
    <w:p w:rsidR="006A7A74" w:rsidRPr="006A7A74" w:rsidRDefault="006A7A74" w:rsidP="006A7A74">
      <w:pPr>
        <w:spacing w:line="480" w:lineRule="auto"/>
        <w:rPr>
          <w:b/>
          <w:sz w:val="24"/>
          <w:rtl/>
        </w:rPr>
      </w:pPr>
      <w:r w:rsidRPr="006A7A74">
        <w:rPr>
          <w:rFonts w:hint="cs"/>
          <w:b/>
          <w:sz w:val="24"/>
          <w:rtl/>
        </w:rPr>
        <w:t xml:space="preserve">ישנם ספרים רבים בנושאי הקורס, שלכל אחד היתרונות והחסרונות שלו, אבל אף אחד אינו חופף את הקרוס כפי שהוא נלמד באוניברסיטת חיפה. בהרצאות יוסבר את מידת </w:t>
      </w:r>
      <w:proofErr w:type="spellStart"/>
      <w:r w:rsidRPr="006A7A74">
        <w:rPr>
          <w:rFonts w:hint="cs"/>
          <w:b/>
          <w:sz w:val="24"/>
          <w:rtl/>
        </w:rPr>
        <w:t>הרלונטיות</w:t>
      </w:r>
      <w:proofErr w:type="spellEnd"/>
      <w:r w:rsidRPr="006A7A74">
        <w:rPr>
          <w:rFonts w:hint="cs"/>
          <w:b/>
          <w:sz w:val="24"/>
          <w:rtl/>
        </w:rPr>
        <w:t xml:space="preserve"> של הספרים הרשומים מטה לקורס. ברשימה מופיע ספרים מתקדמים המסומנים ב *. </w:t>
      </w:r>
    </w:p>
    <w:p w:rsidR="006A7A74" w:rsidRPr="006A7A74" w:rsidRDefault="006A7A74" w:rsidP="006A7A74">
      <w:pPr>
        <w:spacing w:line="480" w:lineRule="auto"/>
        <w:rPr>
          <w:b/>
          <w:sz w:val="24"/>
          <w:rtl/>
        </w:rPr>
      </w:pPr>
      <w:r w:rsidRPr="006A7A74">
        <w:rPr>
          <w:rFonts w:hint="cs"/>
          <w:b/>
          <w:sz w:val="24"/>
          <w:rtl/>
        </w:rPr>
        <w:t xml:space="preserve">1. י. </w:t>
      </w:r>
      <w:proofErr w:type="spellStart"/>
      <w:r w:rsidRPr="006A7A74">
        <w:rPr>
          <w:rFonts w:hint="cs"/>
          <w:b/>
          <w:sz w:val="24"/>
          <w:rtl/>
        </w:rPr>
        <w:t>לינדנשטראוס</w:t>
      </w:r>
      <w:proofErr w:type="spellEnd"/>
      <w:r w:rsidRPr="006A7A74">
        <w:rPr>
          <w:rFonts w:hint="cs"/>
          <w:b/>
          <w:sz w:val="24"/>
          <w:rtl/>
        </w:rPr>
        <w:t>, חשבון אינפיניטסימלי ב' (</w:t>
      </w:r>
      <w:proofErr w:type="spellStart"/>
      <w:r w:rsidRPr="006A7A74">
        <w:rPr>
          <w:rFonts w:hint="cs"/>
          <w:b/>
          <w:sz w:val="24"/>
          <w:rtl/>
        </w:rPr>
        <w:t>אקדמון</w:t>
      </w:r>
      <w:proofErr w:type="spellEnd"/>
      <w:r w:rsidRPr="006A7A74">
        <w:rPr>
          <w:rFonts w:hint="cs"/>
          <w:b/>
          <w:sz w:val="24"/>
          <w:rtl/>
        </w:rPr>
        <w:t xml:space="preserve">) </w:t>
      </w:r>
      <w:r w:rsidRPr="006A7A74">
        <w:rPr>
          <w:rFonts w:hint="cs"/>
          <w:b/>
          <w:sz w:val="24"/>
        </w:rPr>
        <w:t>QA</w:t>
      </w:r>
      <w:r w:rsidRPr="006A7A74">
        <w:rPr>
          <w:b/>
          <w:sz w:val="24"/>
        </w:rPr>
        <w:t xml:space="preserve">303.L6 </w:t>
      </w:r>
    </w:p>
    <w:p w:rsidR="006A7A74" w:rsidRPr="006A7A74" w:rsidRDefault="006A7A74" w:rsidP="006A7A74">
      <w:pPr>
        <w:spacing w:line="480" w:lineRule="auto"/>
        <w:rPr>
          <w:b/>
          <w:sz w:val="24"/>
          <w:rtl/>
        </w:rPr>
      </w:pPr>
      <w:r w:rsidRPr="006A7A74">
        <w:rPr>
          <w:rFonts w:hint="cs"/>
          <w:b/>
          <w:sz w:val="24"/>
          <w:rtl/>
        </w:rPr>
        <w:t xml:space="preserve">2. בן-ציון </w:t>
      </w:r>
      <w:proofErr w:type="spellStart"/>
      <w:r w:rsidRPr="006A7A74">
        <w:rPr>
          <w:rFonts w:hint="cs"/>
          <w:b/>
          <w:sz w:val="24"/>
          <w:rtl/>
        </w:rPr>
        <w:t>קון</w:t>
      </w:r>
      <w:proofErr w:type="spellEnd"/>
      <w:r w:rsidRPr="006A7A74">
        <w:rPr>
          <w:rFonts w:hint="cs"/>
          <w:b/>
          <w:sz w:val="24"/>
          <w:rtl/>
        </w:rPr>
        <w:t xml:space="preserve">, </w:t>
      </w:r>
      <w:proofErr w:type="spellStart"/>
      <w:r w:rsidRPr="006A7A74">
        <w:rPr>
          <w:rFonts w:hint="cs"/>
          <w:b/>
          <w:sz w:val="24"/>
          <w:rtl/>
        </w:rPr>
        <w:t>חדו"א</w:t>
      </w:r>
      <w:proofErr w:type="spellEnd"/>
      <w:r w:rsidRPr="006A7A74">
        <w:rPr>
          <w:rFonts w:hint="cs"/>
          <w:b/>
          <w:sz w:val="24"/>
          <w:rtl/>
        </w:rPr>
        <w:t xml:space="preserve"> ב' (מכלול)  </w:t>
      </w:r>
      <w:r w:rsidRPr="006A7A74">
        <w:rPr>
          <w:rFonts w:hint="cs"/>
          <w:b/>
          <w:sz w:val="24"/>
        </w:rPr>
        <w:t>QA</w:t>
      </w:r>
      <w:r w:rsidRPr="006A7A74">
        <w:rPr>
          <w:b/>
          <w:sz w:val="24"/>
        </w:rPr>
        <w:t xml:space="preserve">303.K75 </w:t>
      </w:r>
    </w:p>
    <w:p w:rsidR="006A7A74" w:rsidRPr="006A7A74" w:rsidRDefault="006A7A74" w:rsidP="006A7A74">
      <w:pPr>
        <w:spacing w:line="480" w:lineRule="auto"/>
        <w:rPr>
          <w:b/>
          <w:sz w:val="24"/>
          <w:rtl/>
        </w:rPr>
      </w:pPr>
      <w:r w:rsidRPr="006A7A74">
        <w:rPr>
          <w:rFonts w:hint="cs"/>
          <w:b/>
          <w:sz w:val="24"/>
          <w:rtl/>
        </w:rPr>
        <w:t>3. ש. אגמון, אנליזה קלאסית (</w:t>
      </w:r>
      <w:proofErr w:type="spellStart"/>
      <w:r w:rsidRPr="006A7A74">
        <w:rPr>
          <w:rFonts w:hint="cs"/>
          <w:b/>
          <w:sz w:val="24"/>
          <w:rtl/>
        </w:rPr>
        <w:t>אקמון</w:t>
      </w:r>
      <w:proofErr w:type="spellEnd"/>
      <w:r w:rsidRPr="006A7A74">
        <w:rPr>
          <w:rFonts w:hint="cs"/>
          <w:b/>
          <w:sz w:val="24"/>
          <w:rtl/>
        </w:rPr>
        <w:t xml:space="preserve">) </w:t>
      </w:r>
      <w:r w:rsidRPr="006A7A74">
        <w:rPr>
          <w:rFonts w:hint="cs"/>
          <w:b/>
          <w:sz w:val="24"/>
        </w:rPr>
        <w:t>QA</w:t>
      </w:r>
      <w:r w:rsidRPr="006A7A74">
        <w:rPr>
          <w:b/>
          <w:sz w:val="24"/>
        </w:rPr>
        <w:t>320.A34</w:t>
      </w:r>
    </w:p>
    <w:p w:rsidR="006A7A74" w:rsidRPr="006A7A74" w:rsidRDefault="006A7A74" w:rsidP="006A7A74">
      <w:pPr>
        <w:spacing w:line="480" w:lineRule="auto"/>
        <w:jc w:val="right"/>
        <w:rPr>
          <w:bCs/>
          <w:sz w:val="24"/>
          <w:rtl/>
        </w:rPr>
      </w:pPr>
      <w:r w:rsidRPr="006A7A74">
        <w:rPr>
          <w:bCs/>
          <w:sz w:val="24"/>
        </w:rPr>
        <w:lastRenderedPageBreak/>
        <w:t>4. Marsden-</w:t>
      </w:r>
      <w:proofErr w:type="spellStart"/>
      <w:r w:rsidRPr="006A7A74">
        <w:rPr>
          <w:bCs/>
          <w:sz w:val="24"/>
        </w:rPr>
        <w:t>Tromba</w:t>
      </w:r>
      <w:proofErr w:type="spellEnd"/>
      <w:r w:rsidRPr="006A7A74">
        <w:rPr>
          <w:bCs/>
          <w:sz w:val="24"/>
        </w:rPr>
        <w:t>, Vector Calculus, QA303.M338, 1996</w:t>
      </w:r>
    </w:p>
    <w:p w:rsidR="006A7A74" w:rsidRPr="006A7A74" w:rsidRDefault="006A7A74" w:rsidP="006A7A74">
      <w:pPr>
        <w:spacing w:line="480" w:lineRule="auto"/>
        <w:jc w:val="right"/>
        <w:rPr>
          <w:bCs/>
          <w:sz w:val="24"/>
        </w:rPr>
      </w:pPr>
      <w:proofErr w:type="gramStart"/>
      <w:r w:rsidRPr="006A7A74">
        <w:rPr>
          <w:bCs/>
          <w:sz w:val="24"/>
        </w:rPr>
        <w:t>5*.</w:t>
      </w:r>
      <w:proofErr w:type="gramEnd"/>
      <w:r w:rsidRPr="006A7A74">
        <w:rPr>
          <w:bCs/>
          <w:sz w:val="24"/>
        </w:rPr>
        <w:t xml:space="preserve"> Marsden, Classical Analysis, QA300.M2868.</w:t>
      </w:r>
    </w:p>
    <w:p w:rsidR="006A7A74" w:rsidRPr="006A7A74" w:rsidRDefault="006A7A74" w:rsidP="006A7A74">
      <w:pPr>
        <w:spacing w:line="480" w:lineRule="auto"/>
        <w:jc w:val="right"/>
        <w:rPr>
          <w:bCs/>
          <w:sz w:val="24"/>
        </w:rPr>
      </w:pPr>
      <w:r w:rsidRPr="006A7A74">
        <w:rPr>
          <w:bCs/>
          <w:sz w:val="24"/>
        </w:rPr>
        <w:t xml:space="preserve">6. R. </w:t>
      </w:r>
      <w:proofErr w:type="spellStart"/>
      <w:r w:rsidRPr="006A7A74">
        <w:rPr>
          <w:bCs/>
          <w:sz w:val="24"/>
        </w:rPr>
        <w:t>Osserman</w:t>
      </w:r>
      <w:proofErr w:type="spellEnd"/>
      <w:r w:rsidRPr="006A7A74">
        <w:rPr>
          <w:bCs/>
          <w:sz w:val="24"/>
        </w:rPr>
        <w:t>, Two dimensional Calculus, QA303.O86.</w:t>
      </w:r>
    </w:p>
    <w:p w:rsidR="006A7A74" w:rsidRPr="006A7A74" w:rsidRDefault="006A7A74" w:rsidP="006A7A74">
      <w:pPr>
        <w:spacing w:line="480" w:lineRule="auto"/>
        <w:jc w:val="right"/>
        <w:rPr>
          <w:bCs/>
          <w:sz w:val="24"/>
        </w:rPr>
      </w:pPr>
      <w:proofErr w:type="gramStart"/>
      <w:r w:rsidRPr="006A7A74">
        <w:rPr>
          <w:bCs/>
          <w:sz w:val="24"/>
        </w:rPr>
        <w:t>7*.</w:t>
      </w:r>
      <w:proofErr w:type="gramEnd"/>
      <w:r w:rsidRPr="006A7A74">
        <w:rPr>
          <w:bCs/>
          <w:sz w:val="24"/>
        </w:rPr>
        <w:t xml:space="preserve"> W. </w:t>
      </w:r>
      <w:proofErr w:type="spellStart"/>
      <w:r w:rsidRPr="006A7A74">
        <w:rPr>
          <w:bCs/>
          <w:sz w:val="24"/>
        </w:rPr>
        <w:t>Rudin</w:t>
      </w:r>
      <w:proofErr w:type="spellEnd"/>
      <w:r w:rsidRPr="006A7A74">
        <w:rPr>
          <w:bCs/>
          <w:sz w:val="24"/>
        </w:rPr>
        <w:t>, Principles of Mathematical Analysis, QA300.R8, 1976.</w:t>
      </w:r>
    </w:p>
    <w:p w:rsidR="006A7A74" w:rsidRPr="006A7A74" w:rsidRDefault="006A7A74" w:rsidP="006A7A74">
      <w:pPr>
        <w:spacing w:line="480" w:lineRule="auto"/>
        <w:jc w:val="right"/>
        <w:rPr>
          <w:bCs/>
          <w:sz w:val="24"/>
        </w:rPr>
      </w:pPr>
      <w:r w:rsidRPr="006A7A74">
        <w:rPr>
          <w:bCs/>
          <w:sz w:val="24"/>
        </w:rPr>
        <w:t xml:space="preserve">8. A. </w:t>
      </w:r>
      <w:proofErr w:type="gramStart"/>
      <w:r w:rsidRPr="006A7A74">
        <w:rPr>
          <w:bCs/>
          <w:sz w:val="24"/>
        </w:rPr>
        <w:t>Friedman,</w:t>
      </w:r>
      <w:proofErr w:type="gramEnd"/>
      <w:r w:rsidRPr="006A7A74">
        <w:rPr>
          <w:bCs/>
          <w:sz w:val="24"/>
        </w:rPr>
        <w:t xml:space="preserve"> Advanced Calculus, QA303.F38.</w:t>
      </w:r>
    </w:p>
    <w:p w:rsidR="006A7A74" w:rsidRPr="006A7A74" w:rsidRDefault="006A7A74" w:rsidP="006A7A74">
      <w:pPr>
        <w:spacing w:line="480" w:lineRule="auto"/>
        <w:jc w:val="right"/>
        <w:rPr>
          <w:bCs/>
          <w:sz w:val="24"/>
        </w:rPr>
      </w:pPr>
      <w:proofErr w:type="gramStart"/>
      <w:r w:rsidRPr="006A7A74">
        <w:rPr>
          <w:bCs/>
          <w:sz w:val="24"/>
        </w:rPr>
        <w:t>9*.</w:t>
      </w:r>
      <w:proofErr w:type="gramEnd"/>
      <w:r w:rsidRPr="006A7A74">
        <w:rPr>
          <w:bCs/>
          <w:sz w:val="24"/>
        </w:rPr>
        <w:t xml:space="preserve"> H. </w:t>
      </w:r>
      <w:proofErr w:type="spellStart"/>
      <w:r w:rsidRPr="006A7A74">
        <w:rPr>
          <w:bCs/>
          <w:sz w:val="24"/>
        </w:rPr>
        <w:t>Cartan</w:t>
      </w:r>
      <w:proofErr w:type="spellEnd"/>
      <w:r w:rsidRPr="006A7A74">
        <w:rPr>
          <w:bCs/>
          <w:sz w:val="24"/>
        </w:rPr>
        <w:t>, Differential Calculus, QA300.C3313.</w:t>
      </w:r>
    </w:p>
    <w:p w:rsidR="0085738C" w:rsidRPr="006A7A74" w:rsidRDefault="0085738C" w:rsidP="006A7A74">
      <w:pPr>
        <w:tabs>
          <w:tab w:val="num" w:pos="1080"/>
        </w:tabs>
        <w:bidi w:val="0"/>
        <w:spacing w:before="40" w:after="40"/>
        <w:jc w:val="right"/>
        <w:rPr>
          <w:rFonts w:cs="David"/>
          <w:bCs/>
          <w:sz w:val="24"/>
          <w:szCs w:val="24"/>
        </w:rPr>
      </w:pPr>
    </w:p>
    <w:p w:rsidR="0085738C" w:rsidRPr="006A7A74" w:rsidRDefault="0085738C" w:rsidP="0085738C">
      <w:pPr>
        <w:rPr>
          <w:rFonts w:cs="David"/>
          <w:b/>
          <w:szCs w:val="20"/>
          <w:rtl/>
        </w:rPr>
      </w:pPr>
    </w:p>
    <w:p w:rsidR="0085738C" w:rsidRPr="006A7A74" w:rsidRDefault="0085738C" w:rsidP="0085738C">
      <w:pPr>
        <w:rPr>
          <w:rFonts w:cs="David"/>
          <w:b/>
          <w:szCs w:val="20"/>
          <w:rtl/>
        </w:rPr>
      </w:pPr>
    </w:p>
    <w:p w:rsidR="0085738C" w:rsidRPr="006A7A74" w:rsidRDefault="0085738C" w:rsidP="0085738C">
      <w:pPr>
        <w:jc w:val="right"/>
        <w:rPr>
          <w:rFonts w:cs="David"/>
          <w:b/>
          <w:szCs w:val="20"/>
          <w:rtl/>
        </w:rPr>
      </w:pPr>
    </w:p>
    <w:p w:rsidR="0085738C" w:rsidRPr="0085738C" w:rsidRDefault="0085738C" w:rsidP="0085738C">
      <w:pPr>
        <w:jc w:val="right"/>
        <w:rPr>
          <w:szCs w:val="20"/>
          <w:rtl/>
        </w:rPr>
      </w:pPr>
      <w:bookmarkStart w:id="0" w:name="_GoBack"/>
      <w:bookmarkEnd w:id="0"/>
    </w:p>
    <w:sectPr w:rsidR="0085738C" w:rsidRPr="0085738C" w:rsidSect="00EE1A3E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47" w:rsidRDefault="00680847">
      <w:r>
        <w:separator/>
      </w:r>
    </w:p>
  </w:endnote>
  <w:endnote w:type="continuationSeparator" w:id="0">
    <w:p w:rsidR="00680847" w:rsidRDefault="0068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monospaced for SAP">
    <w:charset w:val="00"/>
    <w:family w:val="modern"/>
    <w:pitch w:val="fixed"/>
    <w:sig w:usb0="00000003" w:usb1="00000000" w:usb2="00000000" w:usb3="00000000" w:csb0="0000000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13" w:rsidRDefault="003E4BFF">
    <w:pPr>
      <w:pStyle w:val="a4"/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-2179320</wp:posOffset>
          </wp:positionV>
          <wp:extent cx="6782435" cy="2249170"/>
          <wp:effectExtent l="19050" t="0" r="0" b="0"/>
          <wp:wrapNone/>
          <wp:docPr id="2" name="תמונה 2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08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9pt;margin-top:-18.6pt;width:513.75pt;height:51pt;z-index:251658752;mso-position-horizontal-relative:text;mso-position-vertical-relative:text" filled="f" stroked="f">
          <v:textbox style="mso-next-textbox:#_x0000_s2051">
            <w:txbxContent>
              <w:p w:rsidR="00A70509" w:rsidRPr="00FA34C7" w:rsidRDefault="00A70509" w:rsidP="00A70509">
                <w:pPr>
                  <w:jc w:val="center"/>
                  <w:rPr>
                    <w:rFonts w:cs="Times New Roman"/>
                    <w:color w:val="FFFFFF"/>
                    <w:sz w:val="18"/>
                    <w:szCs w:val="18"/>
                    <w:rtl/>
                  </w:rPr>
                </w:pPr>
                <w:r w:rsidRPr="004009E5">
                  <w:rPr>
                    <w:color w:val="FFFFFF"/>
                    <w:sz w:val="18"/>
                    <w:szCs w:val="18"/>
                    <w:rtl/>
                  </w:rPr>
                  <w:t>הר הכרמל, חיפה 31905</w:t>
                </w:r>
                <w:r>
                  <w:rPr>
                    <w:color w:val="FFFFFF"/>
                    <w:sz w:val="18"/>
                    <w:szCs w:val="18"/>
                    <w:rtl/>
                  </w:rPr>
                  <w:t xml:space="preserve"> |</w:t>
                </w:r>
                <w:r>
                  <w:rPr>
                    <w:rFonts w:hint="cs"/>
                    <w:color w:val="FFFFFF"/>
                    <w:sz w:val="18"/>
                    <w:szCs w:val="18"/>
                    <w:rtl/>
                  </w:rPr>
                  <w:t xml:space="preserve"> </w:t>
                </w:r>
                <w:r w:rsidRPr="00FA34C7">
                  <w:rPr>
                    <w:rFonts w:cs="Times New Roman"/>
                    <w:color w:val="FFFFFF"/>
                    <w:sz w:val="18"/>
                    <w:szCs w:val="18"/>
                    <w:rtl/>
                  </w:rPr>
                  <w:t>31905</w:t>
                </w:r>
                <w:r>
                  <w:rPr>
                    <w:color w:val="FFFFFF"/>
                    <w:sz w:val="18"/>
                    <w:szCs w:val="18"/>
                    <w:rtl/>
                  </w:rPr>
                  <w:t xml:space="preserve"> </w:t>
                </w:r>
                <w:r w:rsidRPr="00FA34C7">
                  <w:rPr>
                    <w:rFonts w:cs="Times New Roman"/>
                    <w:color w:val="FFFFFF"/>
                    <w:sz w:val="18"/>
                    <w:szCs w:val="18"/>
                  </w:rPr>
                  <w:t xml:space="preserve"> Mount Carmel, Haifa</w:t>
                </w:r>
                <w:r>
                  <w:rPr>
                    <w:rFonts w:cs="Times New Roman" w:hint="cs"/>
                    <w:color w:val="FFFFFF"/>
                    <w:sz w:val="18"/>
                    <w:szCs w:val="18"/>
                    <w:rtl/>
                  </w:rPr>
                  <w:t xml:space="preserve">  </w:t>
                </w:r>
              </w:p>
              <w:tbl>
                <w:tblPr>
                  <w:tblW w:w="0" w:type="auto"/>
                  <w:jc w:val="center"/>
                  <w:tblInd w:w="-263" w:type="dxa"/>
                  <w:tblBorders>
                    <w:top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3337"/>
                  <w:gridCol w:w="3780"/>
                  <w:gridCol w:w="2344"/>
                </w:tblGrid>
                <w:tr w:rsidR="00A70509" w:rsidRPr="008458CC">
                  <w:trPr>
                    <w:jc w:val="center"/>
                  </w:trPr>
                  <w:tc>
                    <w:tcPr>
                      <w:tcW w:w="3337" w:type="dxa"/>
                      <w:tcBorders>
                        <w:top w:val="single" w:sz="4" w:space="0" w:color="auto"/>
                      </w:tcBorders>
                    </w:tcPr>
                    <w:p w:rsidR="00A70509" w:rsidRPr="00FA34C7" w:rsidRDefault="00A70509" w:rsidP="004F4235">
                      <w:pPr>
                        <w:pStyle w:val="a4"/>
                        <w:bidi w:val="0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>Phone:</w:t>
                      </w:r>
                      <w:r w:rsidRPr="00266EE3">
                        <w:rPr>
                          <w:color w:val="FFFFFF"/>
                          <w:sz w:val="18"/>
                          <w:szCs w:val="18"/>
                        </w:rPr>
                        <w:t xml:space="preserve"> 972-4-8249294, 8240699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 : 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>טל'</w:t>
                      </w:r>
                    </w:p>
                  </w:tc>
                  <w:tc>
                    <w:tcPr>
                      <w:tcW w:w="3780" w:type="dxa"/>
                      <w:tcBorders>
                        <w:top w:val="single" w:sz="4" w:space="0" w:color="auto"/>
                      </w:tcBorders>
                    </w:tcPr>
                    <w:p w:rsidR="00A70509" w:rsidRPr="00FA34C7" w:rsidRDefault="00A70509" w:rsidP="004F4235">
                      <w:pPr>
                        <w:pStyle w:val="a4"/>
                        <w:bidi w:val="0"/>
                        <w:jc w:val="center"/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Website: </w:t>
                      </w:r>
                      <w:hyperlink r:id="rId2" w:history="1">
                        <w:r w:rsidRPr="00B04D85">
                          <w:rPr>
                            <w:rStyle w:val="Hyperlink"/>
                            <w:color w:val="FFFFFF"/>
                            <w:sz w:val="18"/>
                            <w:szCs w:val="18"/>
                          </w:rPr>
                          <w:t>http://math.haifa.ac.il</w:t>
                        </w:r>
                      </w:hyperlink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cs"/>
                          <w:color w:val="FFFFFF"/>
                          <w:sz w:val="18"/>
                          <w:szCs w:val="18"/>
                          <w:rtl/>
                        </w:rPr>
                        <w:t>אתר אינטרנט:</w:t>
                      </w:r>
                    </w:p>
                  </w:tc>
                  <w:tc>
                    <w:tcPr>
                      <w:tcW w:w="2344" w:type="dxa"/>
                      <w:tcBorders>
                        <w:top w:val="single" w:sz="4" w:space="0" w:color="auto"/>
                      </w:tcBorders>
                    </w:tcPr>
                    <w:p w:rsidR="00A70509" w:rsidRPr="00FA34C7" w:rsidRDefault="00A70509" w:rsidP="004F4235">
                      <w:pPr>
                        <w:pStyle w:val="a4"/>
                        <w:bidi w:val="0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>Fax:</w:t>
                      </w:r>
                      <w:r w:rsidRPr="00266EE3">
                        <w:rPr>
                          <w:color w:val="FFFFFF"/>
                          <w:sz w:val="18"/>
                          <w:szCs w:val="18"/>
                        </w:rPr>
                        <w:t xml:space="preserve"> 972-4-824</w:t>
                      </w:r>
                      <w:r w:rsidRPr="00266EE3">
                        <w:rPr>
                          <w:rFonts w:hint="cs"/>
                          <w:color w:val="FFFFFF"/>
                          <w:sz w:val="18"/>
                          <w:szCs w:val="18"/>
                          <w:rtl/>
                        </w:rPr>
                        <w:t>0024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 :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>פקס</w:t>
                      </w:r>
                    </w:p>
                  </w:tc>
                </w:tr>
              </w:tbl>
              <w:p w:rsidR="00981DFD" w:rsidRPr="00540AB7" w:rsidRDefault="00981DFD" w:rsidP="00981DFD">
                <w:pPr>
                  <w:jc w:val="right"/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981DFD" w:rsidRPr="00540AB7" w:rsidRDefault="00981DFD" w:rsidP="00981DFD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981DFD" w:rsidRPr="00540AB7" w:rsidRDefault="00981DFD" w:rsidP="00981DFD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47" w:rsidRDefault="00680847">
      <w:r>
        <w:separator/>
      </w:r>
    </w:p>
  </w:footnote>
  <w:footnote w:type="continuationSeparator" w:id="0">
    <w:p w:rsidR="00680847" w:rsidRDefault="00680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18" w:rsidRDefault="00680847" w:rsidP="00F6457E">
    <w:pPr>
      <w:pStyle w:val="a3"/>
      <w:ind w:left="-143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0pt;margin-top:-1.7pt;width:315.75pt;height:72.75pt;z-index:251656704" filled="f" stroked="f">
          <v:textbox style="mso-next-textbox:#_x0000_s2049">
            <w:txbxContent>
              <w:p w:rsidR="00FC59D9" w:rsidRPr="0061216F" w:rsidRDefault="00FC59D9" w:rsidP="00FC59D9">
                <w:pPr>
                  <w:rPr>
                    <w:b/>
                    <w:bCs/>
                    <w:sz w:val="24"/>
                    <w:szCs w:val="24"/>
                    <w:rtl/>
                  </w:rPr>
                </w:pPr>
                <w:r w:rsidRPr="0061216F">
                  <w:rPr>
                    <w:b/>
                    <w:bCs/>
                    <w:sz w:val="24"/>
                    <w:szCs w:val="24"/>
                    <w:rtl/>
                  </w:rPr>
                  <w:t xml:space="preserve">החוג למתמטיקה </w:t>
                </w:r>
                <w:r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ab/>
                </w:r>
                <w:r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ab/>
                </w:r>
                <w:r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ab/>
                </w:r>
                <w:r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ab/>
                </w:r>
                <w:r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ab/>
                </w:r>
              </w:p>
              <w:p w:rsidR="00FC59D9" w:rsidRPr="0061216F" w:rsidRDefault="00FC59D9" w:rsidP="00FC59D9">
                <w:pPr>
                  <w:rPr>
                    <w:rFonts w:ascii="Arial monospaced for SAP" w:hAnsi="Arial monospaced for SAP" w:cs="David Transparent"/>
                    <w:sz w:val="24"/>
                    <w:szCs w:val="24"/>
                    <w:rtl/>
                  </w:rPr>
                </w:pPr>
                <w:r w:rsidRPr="0061216F">
                  <w:rPr>
                    <w:b/>
                    <w:bCs/>
                    <w:sz w:val="24"/>
                    <w:szCs w:val="24"/>
                    <w:rtl/>
                  </w:rPr>
                  <w:t>הפקולטה למדעים והוראתם</w:t>
                </w:r>
              </w:p>
              <w:p w:rsidR="00FC59D9" w:rsidRPr="0061216F" w:rsidRDefault="00FC59D9" w:rsidP="00FC59D9">
                <w:pPr>
                  <w:rPr>
                    <w:rFonts w:ascii="Arial monospaced for SAP" w:hAnsi="Arial monospaced for SAP" w:cs="David Transparent"/>
                    <w:sz w:val="10"/>
                    <w:szCs w:val="10"/>
                    <w:rtl/>
                  </w:rPr>
                </w:pPr>
              </w:p>
              <w:p w:rsidR="00FC59D9" w:rsidRPr="009C4797" w:rsidRDefault="00FC59D9" w:rsidP="00FC59D9">
                <w:pPr>
                  <w:bidi w:val="0"/>
                  <w:jc w:val="right"/>
                  <w:rPr>
                    <w:rFonts w:ascii="Calibri" w:hAnsi="Calibri" w:cs="David"/>
                    <w:sz w:val="24"/>
                    <w:szCs w:val="24"/>
                  </w:rPr>
                </w:pPr>
                <w:r w:rsidRPr="009C4797">
                  <w:rPr>
                    <w:rFonts w:ascii="Calibri" w:hAnsi="Calibri" w:cs="David"/>
                    <w:sz w:val="24"/>
                    <w:szCs w:val="24"/>
                  </w:rPr>
                  <w:t xml:space="preserve">Department of Mathematics </w:t>
                </w:r>
              </w:p>
              <w:p w:rsidR="00FC59D9" w:rsidRPr="009C4797" w:rsidRDefault="00FC59D9" w:rsidP="00FC59D9">
                <w:pPr>
                  <w:rPr>
                    <w:rFonts w:ascii="Calibri" w:hAnsi="Calibri" w:cs="David"/>
                    <w:sz w:val="24"/>
                    <w:szCs w:val="24"/>
                    <w:rtl/>
                  </w:rPr>
                </w:pPr>
                <w:r w:rsidRPr="009C4797">
                  <w:rPr>
                    <w:rFonts w:ascii="Calibri" w:hAnsi="Calibri" w:cs="David"/>
                    <w:sz w:val="24"/>
                    <w:szCs w:val="24"/>
                  </w:rPr>
                  <w:t>Faculty of Science and Science Education</w:t>
                </w:r>
              </w:p>
              <w:p w:rsidR="004A3618" w:rsidRPr="005370FE" w:rsidRDefault="004A3618" w:rsidP="004A3618">
                <w:pPr>
                  <w:rPr>
                    <w:rFonts w:ascii="Britannic Bold" w:hAnsi="Britannic Bold" w:cs="David"/>
                    <w:b/>
                    <w:bCs/>
                    <w:sz w:val="36"/>
                    <w:szCs w:val="36"/>
                    <w:rtl/>
                  </w:rPr>
                </w:pPr>
              </w:p>
              <w:p w:rsidR="00981DFD" w:rsidRDefault="00981DFD" w:rsidP="00981DFD"/>
            </w:txbxContent>
          </v:textbox>
          <w10:wrap anchorx="page"/>
        </v:shape>
      </w:pict>
    </w:r>
    <w:r w:rsidR="003E4BFF">
      <w:rPr>
        <w:noProof/>
        <w:lang w:bidi="ar-SA"/>
      </w:rPr>
      <w:drawing>
        <wp:inline distT="0" distB="0" distL="0" distR="0">
          <wp:extent cx="6800850" cy="990600"/>
          <wp:effectExtent l="19050" t="0" r="0" b="0"/>
          <wp:docPr id="1" name="תמונה 1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aravit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5444" w:rsidRDefault="00AE5444" w:rsidP="004A3618">
    <w:pPr>
      <w:pStyle w:val="a3"/>
      <w:ind w:left="-1186" w:firstLine="11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E657D9E"/>
    <w:multiLevelType w:val="hybridMultilevel"/>
    <w:tmpl w:val="A768D398"/>
    <w:lvl w:ilvl="0" w:tplc="4020A0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6695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10A0A46"/>
    <w:multiLevelType w:val="hybridMultilevel"/>
    <w:tmpl w:val="711A8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D75F3"/>
    <w:multiLevelType w:val="hybridMultilevel"/>
    <w:tmpl w:val="149E70FE"/>
    <w:lvl w:ilvl="0" w:tplc="C88E6AA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70A87"/>
    <w:multiLevelType w:val="hybridMultilevel"/>
    <w:tmpl w:val="640E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A559D"/>
    <w:multiLevelType w:val="hybridMultilevel"/>
    <w:tmpl w:val="DC8EF7E0"/>
    <w:lvl w:ilvl="0" w:tplc="F7007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3E18F0">
      <w:numFmt w:val="none"/>
      <w:lvlText w:val=""/>
      <w:lvlJc w:val="left"/>
      <w:pPr>
        <w:tabs>
          <w:tab w:val="num" w:pos="360"/>
        </w:tabs>
      </w:pPr>
    </w:lvl>
    <w:lvl w:ilvl="2" w:tplc="2F4A899E">
      <w:numFmt w:val="none"/>
      <w:lvlText w:val=""/>
      <w:lvlJc w:val="left"/>
      <w:pPr>
        <w:tabs>
          <w:tab w:val="num" w:pos="360"/>
        </w:tabs>
      </w:pPr>
    </w:lvl>
    <w:lvl w:ilvl="3" w:tplc="E5C20230">
      <w:numFmt w:val="none"/>
      <w:lvlText w:val=""/>
      <w:lvlJc w:val="left"/>
      <w:pPr>
        <w:tabs>
          <w:tab w:val="num" w:pos="360"/>
        </w:tabs>
      </w:pPr>
    </w:lvl>
    <w:lvl w:ilvl="4" w:tplc="48B25F6A">
      <w:numFmt w:val="none"/>
      <w:lvlText w:val=""/>
      <w:lvlJc w:val="left"/>
      <w:pPr>
        <w:tabs>
          <w:tab w:val="num" w:pos="360"/>
        </w:tabs>
      </w:pPr>
    </w:lvl>
    <w:lvl w:ilvl="5" w:tplc="E9DC3B9A">
      <w:numFmt w:val="none"/>
      <w:lvlText w:val=""/>
      <w:lvlJc w:val="left"/>
      <w:pPr>
        <w:tabs>
          <w:tab w:val="num" w:pos="360"/>
        </w:tabs>
      </w:pPr>
    </w:lvl>
    <w:lvl w:ilvl="6" w:tplc="F2DC90F8">
      <w:numFmt w:val="none"/>
      <w:lvlText w:val=""/>
      <w:lvlJc w:val="left"/>
      <w:pPr>
        <w:tabs>
          <w:tab w:val="num" w:pos="360"/>
        </w:tabs>
      </w:pPr>
    </w:lvl>
    <w:lvl w:ilvl="7" w:tplc="1224571E">
      <w:numFmt w:val="none"/>
      <w:lvlText w:val=""/>
      <w:lvlJc w:val="left"/>
      <w:pPr>
        <w:tabs>
          <w:tab w:val="num" w:pos="360"/>
        </w:tabs>
      </w:pPr>
    </w:lvl>
    <w:lvl w:ilvl="8" w:tplc="AAFE5E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A36"/>
    <w:rsid w:val="00022F30"/>
    <w:rsid w:val="00035C3E"/>
    <w:rsid w:val="000564F9"/>
    <w:rsid w:val="00071986"/>
    <w:rsid w:val="00173900"/>
    <w:rsid w:val="00211539"/>
    <w:rsid w:val="00276E14"/>
    <w:rsid w:val="0029585F"/>
    <w:rsid w:val="003335C5"/>
    <w:rsid w:val="00345231"/>
    <w:rsid w:val="00375B41"/>
    <w:rsid w:val="003778D8"/>
    <w:rsid w:val="003B588C"/>
    <w:rsid w:val="003E4BFF"/>
    <w:rsid w:val="004379E8"/>
    <w:rsid w:val="004A3618"/>
    <w:rsid w:val="004F4235"/>
    <w:rsid w:val="00537763"/>
    <w:rsid w:val="00544456"/>
    <w:rsid w:val="005A56AE"/>
    <w:rsid w:val="005B433D"/>
    <w:rsid w:val="005F0A0C"/>
    <w:rsid w:val="006212B8"/>
    <w:rsid w:val="00627A45"/>
    <w:rsid w:val="00642BBD"/>
    <w:rsid w:val="00653B59"/>
    <w:rsid w:val="0066723F"/>
    <w:rsid w:val="006706E0"/>
    <w:rsid w:val="00680847"/>
    <w:rsid w:val="006907BE"/>
    <w:rsid w:val="006A1C16"/>
    <w:rsid w:val="006A7A74"/>
    <w:rsid w:val="006D5754"/>
    <w:rsid w:val="006E69C1"/>
    <w:rsid w:val="00701312"/>
    <w:rsid w:val="00736C79"/>
    <w:rsid w:val="00741955"/>
    <w:rsid w:val="00786B3C"/>
    <w:rsid w:val="007B4A18"/>
    <w:rsid w:val="00804F8D"/>
    <w:rsid w:val="0081678F"/>
    <w:rsid w:val="0085738C"/>
    <w:rsid w:val="008F5FC3"/>
    <w:rsid w:val="00921CC0"/>
    <w:rsid w:val="00935EAC"/>
    <w:rsid w:val="00961641"/>
    <w:rsid w:val="009678FC"/>
    <w:rsid w:val="00981DFD"/>
    <w:rsid w:val="009C4C72"/>
    <w:rsid w:val="009D58CE"/>
    <w:rsid w:val="00A3371C"/>
    <w:rsid w:val="00A70509"/>
    <w:rsid w:val="00AE5444"/>
    <w:rsid w:val="00B17130"/>
    <w:rsid w:val="00B43D44"/>
    <w:rsid w:val="00C24103"/>
    <w:rsid w:val="00C815DF"/>
    <w:rsid w:val="00C87CC0"/>
    <w:rsid w:val="00CE1A36"/>
    <w:rsid w:val="00CE47D2"/>
    <w:rsid w:val="00D3294D"/>
    <w:rsid w:val="00D62B7F"/>
    <w:rsid w:val="00D77E55"/>
    <w:rsid w:val="00D95F50"/>
    <w:rsid w:val="00DA62EF"/>
    <w:rsid w:val="00E00299"/>
    <w:rsid w:val="00E45E89"/>
    <w:rsid w:val="00E63B4B"/>
    <w:rsid w:val="00E72918"/>
    <w:rsid w:val="00E82185"/>
    <w:rsid w:val="00E874E0"/>
    <w:rsid w:val="00EE1A3E"/>
    <w:rsid w:val="00EE4E90"/>
    <w:rsid w:val="00F36114"/>
    <w:rsid w:val="00F4534A"/>
    <w:rsid w:val="00F6457E"/>
    <w:rsid w:val="00F81254"/>
    <w:rsid w:val="00F97DDB"/>
    <w:rsid w:val="00FC59D9"/>
    <w:rsid w:val="00FD6CD2"/>
    <w:rsid w:val="00FE2513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C79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1A36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a0"/>
    <w:rsid w:val="00A70509"/>
    <w:rPr>
      <w:color w:val="0000FF"/>
      <w:u w:val="single"/>
    </w:rPr>
  </w:style>
  <w:style w:type="paragraph" w:styleId="a6">
    <w:name w:val="Balloon Text"/>
    <w:basedOn w:val="a"/>
    <w:link w:val="a7"/>
    <w:rsid w:val="009C4C72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9C4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2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310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85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93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774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91504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9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000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64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nsour@univ.haifa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th.haifa.ac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‏כ"ה אייר, תשס"ט</vt:lpstr>
    </vt:vector>
  </TitlesOfParts>
  <Company>Gitam/BBDO</Company>
  <LinksUpToDate>false</LinksUpToDate>
  <CharactersWithSpaces>2236</CharactersWithSpaces>
  <SharedDoc>false</SharedDoc>
  <HLinks>
    <vt:vector size="18" baseType="variant">
      <vt:variant>
        <vt:i4>6684679</vt:i4>
      </vt:variant>
      <vt:variant>
        <vt:i4>3</vt:i4>
      </vt:variant>
      <vt:variant>
        <vt:i4>0</vt:i4>
      </vt:variant>
      <vt:variant>
        <vt:i4>5</vt:i4>
      </vt:variant>
      <vt:variant>
        <vt:lpwstr>mailto:islam.akaria@gmail.com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mailto:toufik@math.haifa.ac.il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http://math.haifa.ac.il/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‏כ"ה אייר, תשס"ט</dc:title>
  <dc:subject/>
  <dc:creator>GITAM/BBDO</dc:creator>
  <cp:keywords/>
  <dc:description/>
  <cp:lastModifiedBy>tawfik</cp:lastModifiedBy>
  <cp:revision>14</cp:revision>
  <cp:lastPrinted>2009-05-20T10:15:00Z</cp:lastPrinted>
  <dcterms:created xsi:type="dcterms:W3CDTF">2011-10-27T16:50:00Z</dcterms:created>
  <dcterms:modified xsi:type="dcterms:W3CDTF">2017-09-18T05:18:00Z</dcterms:modified>
</cp:coreProperties>
</file>